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0D47" w14:textId="3BDE3C63" w:rsidR="00FF0C94" w:rsidRPr="00230765" w:rsidRDefault="00230765" w:rsidP="00864A48">
      <w:pPr>
        <w:pStyle w:val="berschrift1"/>
        <w:spacing w:before="0" w:after="0"/>
        <w:rPr>
          <w:lang w:val="fr-CH"/>
        </w:rPr>
      </w:pPr>
      <w:bookmarkStart w:id="0" w:name="_Hlk63420877"/>
      <w:r w:rsidRPr="00230765">
        <w:rPr>
          <w:lang w:val="fr-CH"/>
        </w:rPr>
        <w:t>Communiqué aux médias n° 7</w:t>
      </w:r>
      <w:r w:rsidR="00FF0C94" w:rsidRPr="00230765">
        <w:rPr>
          <w:lang w:val="fr-CH"/>
        </w:rPr>
        <w:tab/>
      </w:r>
      <w:r>
        <w:rPr>
          <w:lang w:val="fr-CH"/>
        </w:rPr>
        <w:t>avril</w:t>
      </w:r>
      <w:r w:rsidR="00FF0C94" w:rsidRPr="00230765">
        <w:rPr>
          <w:lang w:val="fr-CH"/>
        </w:rPr>
        <w:t xml:space="preserve"> 202</w:t>
      </w:r>
      <w:r w:rsidR="00F86BC2" w:rsidRPr="00230765">
        <w:rPr>
          <w:lang w:val="fr-CH"/>
        </w:rPr>
        <w:t>4</w:t>
      </w:r>
    </w:p>
    <w:p w14:paraId="03FE4546" w14:textId="77777777" w:rsidR="00864A48" w:rsidRPr="00D5250B" w:rsidRDefault="00864A48" w:rsidP="00864A48">
      <w:pPr>
        <w:pStyle w:val="StandardWeb"/>
        <w:spacing w:before="0" w:beforeAutospacing="0" w:after="0" w:afterAutospacing="0"/>
        <w:rPr>
          <w:rFonts w:ascii="Arial" w:hAnsi="Arial" w:cs="Arial"/>
          <w:b/>
          <w:bCs/>
          <w:szCs w:val="20"/>
          <w:lang w:val="fr-CH"/>
        </w:rPr>
      </w:pPr>
    </w:p>
    <w:p w14:paraId="5FAADBF8" w14:textId="3022D624" w:rsidR="00230765" w:rsidRPr="00230765" w:rsidRDefault="00CC7B08" w:rsidP="00864A48">
      <w:pPr>
        <w:pStyle w:val="StandardWeb"/>
        <w:spacing w:before="0" w:beforeAutospacing="0" w:after="0" w:afterAutospacing="0"/>
        <w:rPr>
          <w:lang w:val="fr-CH"/>
        </w:rPr>
      </w:pPr>
      <w:r w:rsidRPr="00230765">
        <w:rPr>
          <w:rFonts w:ascii="Arial" w:hAnsi="Arial" w:cs="Arial"/>
          <w:b/>
          <w:bCs/>
          <w:sz w:val="32"/>
          <w:lang w:val="fr-CH"/>
        </w:rPr>
        <w:t>Ö</w:t>
      </w:r>
      <w:r w:rsidR="00230765">
        <w:rPr>
          <w:rFonts w:ascii="Arial" w:hAnsi="Arial" w:cs="Arial"/>
          <w:b/>
          <w:bCs/>
          <w:sz w:val="32"/>
          <w:lang w:val="fr-CH"/>
        </w:rPr>
        <w:t>GA</w:t>
      </w:r>
      <w:r w:rsidR="00477C7A">
        <w:rPr>
          <w:rFonts w:ascii="Arial" w:hAnsi="Arial" w:cs="Arial"/>
          <w:b/>
          <w:bCs/>
          <w:sz w:val="32"/>
          <w:lang w:val="fr-CH"/>
        </w:rPr>
        <w:t xml:space="preserve"> 2024</w:t>
      </w:r>
      <w:r w:rsidR="00EE3D85">
        <w:rPr>
          <w:rFonts w:ascii="Arial" w:hAnsi="Arial" w:cs="Arial"/>
          <w:b/>
          <w:bCs/>
          <w:sz w:val="32"/>
          <w:lang w:val="fr-CH"/>
        </w:rPr>
        <w:t> </w:t>
      </w:r>
      <w:r w:rsidR="00230765">
        <w:rPr>
          <w:rFonts w:ascii="Arial" w:hAnsi="Arial" w:cs="Arial"/>
          <w:b/>
          <w:bCs/>
          <w:sz w:val="32"/>
          <w:lang w:val="fr-CH"/>
        </w:rPr>
        <w:t xml:space="preserve">: la </w:t>
      </w:r>
      <w:r w:rsidR="00797616">
        <w:rPr>
          <w:rFonts w:ascii="Arial" w:hAnsi="Arial" w:cs="Arial"/>
          <w:b/>
          <w:bCs/>
          <w:sz w:val="32"/>
          <w:lang w:val="fr-CH"/>
        </w:rPr>
        <w:t>boutique de tickets en ligne</w:t>
      </w:r>
      <w:r w:rsidR="00230765">
        <w:rPr>
          <w:rFonts w:ascii="Arial" w:hAnsi="Arial" w:cs="Arial"/>
          <w:b/>
          <w:bCs/>
          <w:sz w:val="32"/>
          <w:lang w:val="fr-CH"/>
        </w:rPr>
        <w:t xml:space="preserve"> est ouverte</w:t>
      </w:r>
    </w:p>
    <w:p w14:paraId="39A1DAD8" w14:textId="77777777" w:rsidR="00864A48" w:rsidRPr="00D5250B" w:rsidRDefault="00864A48" w:rsidP="00864A48">
      <w:pPr>
        <w:pStyle w:val="StandardWeb"/>
        <w:spacing w:before="0" w:beforeAutospacing="0" w:after="0" w:afterAutospacing="0"/>
        <w:rPr>
          <w:rFonts w:ascii="Arial" w:hAnsi="Arial" w:cs="Arial"/>
          <w:b/>
          <w:bCs/>
          <w:sz w:val="18"/>
          <w:szCs w:val="18"/>
          <w:lang w:val="fr-CH"/>
        </w:rPr>
      </w:pPr>
      <w:bookmarkStart w:id="1" w:name="_Hlk73540096"/>
    </w:p>
    <w:p w14:paraId="1238A8C4" w14:textId="77777777" w:rsidR="00864A48" w:rsidRPr="00D5250B" w:rsidRDefault="00864A48" w:rsidP="00864A48">
      <w:pPr>
        <w:pStyle w:val="StandardWeb"/>
        <w:spacing w:before="0" w:beforeAutospacing="0" w:after="0" w:afterAutospacing="0"/>
        <w:rPr>
          <w:rFonts w:ascii="Arial" w:hAnsi="Arial" w:cs="Arial"/>
          <w:b/>
          <w:bCs/>
          <w:sz w:val="18"/>
          <w:szCs w:val="18"/>
          <w:lang w:val="fr-CH"/>
        </w:rPr>
      </w:pPr>
    </w:p>
    <w:p w14:paraId="5903EC24" w14:textId="115558B4" w:rsidR="00B54264" w:rsidRPr="00530941" w:rsidRDefault="00B54264" w:rsidP="00864A48">
      <w:pPr>
        <w:pStyle w:val="StandardWeb"/>
        <w:spacing w:before="0" w:beforeAutospacing="0" w:after="0" w:afterAutospacing="0"/>
        <w:rPr>
          <w:rFonts w:ascii="Arial" w:hAnsi="Arial" w:cs="Arial"/>
          <w:sz w:val="20"/>
          <w:szCs w:val="20"/>
          <w:lang w:val="fr-CH"/>
        </w:rPr>
      </w:pPr>
      <w:r w:rsidRPr="00B54264">
        <w:rPr>
          <w:rFonts w:ascii="Arial" w:hAnsi="Arial" w:cs="Arial"/>
          <w:b/>
          <w:bCs/>
          <w:sz w:val="20"/>
          <w:szCs w:val="20"/>
          <w:lang w:val="fr-CH"/>
        </w:rPr>
        <w:t>La foire spécialisée suisse de la branche verte ouvrira à nouveau ses portes du 26 au 28 juin 2024.</w:t>
      </w:r>
      <w:r w:rsidRPr="00B54264">
        <w:rPr>
          <w:rFonts w:ascii="Arial" w:hAnsi="Arial" w:cs="Arial"/>
          <w:sz w:val="20"/>
          <w:szCs w:val="20"/>
          <w:lang w:val="fr-CH"/>
        </w:rPr>
        <w:t xml:space="preserve"> </w:t>
      </w:r>
      <w:r w:rsidRPr="00B54264">
        <w:rPr>
          <w:rFonts w:ascii="Arial" w:hAnsi="Arial" w:cs="Arial"/>
          <w:b/>
          <w:bCs/>
          <w:sz w:val="20"/>
          <w:szCs w:val="20"/>
          <w:lang w:val="fr-CH"/>
        </w:rPr>
        <w:t xml:space="preserve">Sur le site de l'école d'horticulture d'Oeschberg près de </w:t>
      </w:r>
      <w:proofErr w:type="spellStart"/>
      <w:r w:rsidRPr="00B54264">
        <w:rPr>
          <w:rFonts w:ascii="Arial" w:hAnsi="Arial" w:cs="Arial"/>
          <w:b/>
          <w:bCs/>
          <w:sz w:val="20"/>
          <w:szCs w:val="20"/>
          <w:lang w:val="fr-CH"/>
        </w:rPr>
        <w:t>Koppigen</w:t>
      </w:r>
      <w:proofErr w:type="spellEnd"/>
      <w:r w:rsidRPr="00B54264">
        <w:rPr>
          <w:rFonts w:ascii="Arial" w:hAnsi="Arial" w:cs="Arial"/>
          <w:b/>
          <w:bCs/>
          <w:sz w:val="20"/>
          <w:szCs w:val="20"/>
          <w:lang w:val="fr-CH"/>
        </w:rPr>
        <w:t>/BE, les innovations et les tendances de l'horticulture et du paysagisme professionnels, du secteur communal et de la culture maraîchère seront visibles</w:t>
      </w:r>
      <w:r w:rsidR="00530941">
        <w:rPr>
          <w:rFonts w:ascii="Arial" w:hAnsi="Arial" w:cs="Arial"/>
          <w:b/>
          <w:bCs/>
          <w:sz w:val="20"/>
          <w:szCs w:val="20"/>
          <w:lang w:val="fr-CH"/>
        </w:rPr>
        <w:t xml:space="preserve">. </w:t>
      </w:r>
      <w:r w:rsidRPr="00530941">
        <w:rPr>
          <w:rFonts w:ascii="Arial" w:hAnsi="Arial" w:cs="Arial"/>
          <w:b/>
          <w:bCs/>
          <w:sz w:val="20"/>
          <w:szCs w:val="20"/>
          <w:lang w:val="fr-CH"/>
        </w:rPr>
        <w:t xml:space="preserve">Avec plus de 400 exposants, l'ÖGA 2024 </w:t>
      </w:r>
      <w:r w:rsidR="00375BAA" w:rsidRPr="00530941">
        <w:rPr>
          <w:rFonts w:ascii="Arial" w:hAnsi="Arial" w:cs="Arial"/>
          <w:b/>
          <w:bCs/>
          <w:sz w:val="20"/>
          <w:szCs w:val="20"/>
          <w:lang w:val="fr-CH"/>
        </w:rPr>
        <w:t>affiche complète</w:t>
      </w:r>
      <w:r w:rsidRPr="00530941">
        <w:rPr>
          <w:rFonts w:ascii="Arial" w:hAnsi="Arial" w:cs="Arial"/>
          <w:b/>
          <w:bCs/>
          <w:i/>
          <w:iCs/>
          <w:sz w:val="20"/>
          <w:szCs w:val="20"/>
          <w:lang w:val="fr-CH"/>
        </w:rPr>
        <w:t>.</w:t>
      </w:r>
    </w:p>
    <w:bookmarkEnd w:id="0"/>
    <w:bookmarkEnd w:id="1"/>
    <w:p w14:paraId="33F5677E" w14:textId="77777777" w:rsidR="00864A48" w:rsidRPr="00D5250B" w:rsidRDefault="00864A48" w:rsidP="00864A48">
      <w:pPr>
        <w:spacing w:after="0" w:line="240" w:lineRule="exact"/>
        <w:jc w:val="both"/>
        <w:rPr>
          <w:rFonts w:ascii="Arial" w:hAnsi="Arial" w:cs="Arial"/>
          <w:sz w:val="18"/>
          <w:szCs w:val="18"/>
          <w:lang w:val="fr-CH"/>
        </w:rPr>
      </w:pPr>
    </w:p>
    <w:p w14:paraId="128E7163" w14:textId="68902E7A" w:rsidR="00FF0C94" w:rsidRPr="00B54264" w:rsidRDefault="00B54264" w:rsidP="00864A48">
      <w:pPr>
        <w:spacing w:after="0" w:line="240" w:lineRule="exact"/>
        <w:jc w:val="both"/>
        <w:rPr>
          <w:rFonts w:ascii="Arial" w:hAnsi="Arial" w:cs="Arial"/>
          <w:sz w:val="20"/>
          <w:szCs w:val="20"/>
          <w:lang w:val="fr-CH"/>
        </w:rPr>
      </w:pPr>
      <w:r w:rsidRPr="00B54264">
        <w:rPr>
          <w:rFonts w:ascii="Arial" w:hAnsi="Arial" w:cs="Arial"/>
          <w:sz w:val="20"/>
          <w:szCs w:val="20"/>
          <w:lang w:val="fr-CH"/>
        </w:rPr>
        <w:t xml:space="preserve">La plus grande plateforme d'information et de réseautage pour l'horticulture et du paysagisme professionnels, la culture maraîchère, l'arboriculture et les </w:t>
      </w:r>
      <w:r w:rsidR="00375BAA">
        <w:rPr>
          <w:rFonts w:ascii="Arial" w:hAnsi="Arial" w:cs="Arial"/>
          <w:sz w:val="20"/>
          <w:szCs w:val="20"/>
          <w:lang w:val="fr-CH"/>
        </w:rPr>
        <w:t>baies</w:t>
      </w:r>
      <w:r w:rsidRPr="00B54264">
        <w:rPr>
          <w:rFonts w:ascii="Arial" w:hAnsi="Arial" w:cs="Arial"/>
          <w:sz w:val="20"/>
          <w:szCs w:val="20"/>
          <w:lang w:val="fr-CH"/>
        </w:rPr>
        <w:t>, les espaces verts publics, le secteur communal et de la construction est dans les starting-blocks. Pendant les trois jours de la foire, les visiteurs professionnels pourront entre autres découvrir l'exposition spéciale orientée vers l'avenir sur le thème "aujourd'hui - demain - APRÈS-DEMAIN" ainsi que d'autres activités.</w:t>
      </w:r>
    </w:p>
    <w:p w14:paraId="08DC8A1C" w14:textId="77777777" w:rsidR="00864A48" w:rsidRPr="00D5250B" w:rsidRDefault="00864A48" w:rsidP="00864A48">
      <w:pPr>
        <w:spacing w:after="0" w:line="240" w:lineRule="exact"/>
        <w:jc w:val="both"/>
        <w:rPr>
          <w:rFonts w:ascii="Arial" w:hAnsi="Arial" w:cs="Arial"/>
          <w:b/>
          <w:bCs/>
          <w:sz w:val="18"/>
          <w:szCs w:val="18"/>
          <w:lang w:val="fr-CH"/>
        </w:rPr>
      </w:pPr>
    </w:p>
    <w:p w14:paraId="0AA7E0C7" w14:textId="768935A9" w:rsidR="00BA2249" w:rsidRDefault="00B54264" w:rsidP="00864A48">
      <w:pPr>
        <w:spacing w:after="0" w:line="240" w:lineRule="exact"/>
        <w:jc w:val="both"/>
        <w:rPr>
          <w:rFonts w:ascii="Arial" w:hAnsi="Arial" w:cs="Arial"/>
          <w:b/>
          <w:bCs/>
          <w:sz w:val="20"/>
          <w:szCs w:val="20"/>
          <w:lang w:val="fr-CH"/>
        </w:rPr>
      </w:pPr>
      <w:r w:rsidRPr="00B54264">
        <w:rPr>
          <w:rFonts w:ascii="Arial" w:hAnsi="Arial" w:cs="Arial"/>
          <w:b/>
          <w:bCs/>
          <w:sz w:val="20"/>
          <w:szCs w:val="20"/>
          <w:lang w:val="fr-CH"/>
        </w:rPr>
        <w:t>Commander et valider les t</w:t>
      </w:r>
      <w:r>
        <w:rPr>
          <w:rFonts w:ascii="Arial" w:hAnsi="Arial" w:cs="Arial"/>
          <w:b/>
          <w:bCs/>
          <w:sz w:val="20"/>
          <w:szCs w:val="20"/>
          <w:lang w:val="fr-CH"/>
        </w:rPr>
        <w:t>ickets en ligne</w:t>
      </w:r>
    </w:p>
    <w:p w14:paraId="78851A79" w14:textId="0FAB1570" w:rsidR="003A3499" w:rsidRPr="00797616" w:rsidRDefault="00797616" w:rsidP="00864A48">
      <w:pPr>
        <w:spacing w:after="0" w:line="240" w:lineRule="exact"/>
        <w:jc w:val="both"/>
        <w:rPr>
          <w:rFonts w:ascii="Arial" w:hAnsi="Arial" w:cs="Arial"/>
          <w:b/>
          <w:bCs/>
          <w:sz w:val="20"/>
          <w:szCs w:val="20"/>
          <w:lang w:val="fr-CH"/>
        </w:rPr>
      </w:pPr>
      <w:r w:rsidRPr="00797616">
        <w:rPr>
          <w:rFonts w:ascii="Arial" w:hAnsi="Arial" w:cs="Arial"/>
          <w:sz w:val="20"/>
          <w:szCs w:val="20"/>
          <w:lang w:val="fr-CH"/>
        </w:rPr>
        <w:t xml:space="preserve">La nouvelle boutique de tickets en ligne est ouverte. Les tickets en ligne vous offrent un accès direct au parc d'exposition sans avoir à faire la queue. Nous vous recommandons vivement d'acheter </w:t>
      </w:r>
      <w:r w:rsidR="00375BAA">
        <w:rPr>
          <w:rFonts w:ascii="Arial" w:hAnsi="Arial" w:cs="Arial"/>
          <w:sz w:val="20"/>
          <w:szCs w:val="20"/>
          <w:lang w:val="fr-CH"/>
        </w:rPr>
        <w:t>vos billets d’</w:t>
      </w:r>
      <w:r w:rsidRPr="00797616">
        <w:rPr>
          <w:rFonts w:ascii="Arial" w:hAnsi="Arial" w:cs="Arial"/>
          <w:sz w:val="20"/>
          <w:szCs w:val="20"/>
          <w:lang w:val="fr-CH"/>
        </w:rPr>
        <w:t xml:space="preserve">entrée et </w:t>
      </w:r>
      <w:r w:rsidR="00375BAA">
        <w:rPr>
          <w:rFonts w:ascii="Arial" w:hAnsi="Arial" w:cs="Arial"/>
          <w:sz w:val="20"/>
          <w:szCs w:val="20"/>
          <w:lang w:val="fr-CH"/>
        </w:rPr>
        <w:t>vos</w:t>
      </w:r>
      <w:r w:rsidRPr="00797616">
        <w:rPr>
          <w:rFonts w:ascii="Arial" w:hAnsi="Arial" w:cs="Arial"/>
          <w:sz w:val="20"/>
          <w:szCs w:val="20"/>
          <w:lang w:val="fr-CH"/>
        </w:rPr>
        <w:t xml:space="preserve"> cartes de parking en ligne à l'avance. Les bons pour clients doivent également être </w:t>
      </w:r>
      <w:r w:rsidR="00375BAA" w:rsidRPr="00797616">
        <w:rPr>
          <w:rFonts w:ascii="Arial" w:hAnsi="Arial" w:cs="Arial"/>
          <w:sz w:val="20"/>
          <w:szCs w:val="20"/>
          <w:lang w:val="fr-CH"/>
        </w:rPr>
        <w:t>validés dans</w:t>
      </w:r>
      <w:r w:rsidRPr="00797616">
        <w:rPr>
          <w:rFonts w:ascii="Arial" w:hAnsi="Arial" w:cs="Arial"/>
          <w:sz w:val="20"/>
          <w:szCs w:val="20"/>
          <w:lang w:val="fr-CH"/>
        </w:rPr>
        <w:t xml:space="preserve"> la boutique de tickets en ligne. L'accès à l'ÖGA est possible aussi bien avec des tickets imprimés (</w:t>
      </w:r>
      <w:proofErr w:type="spellStart"/>
      <w:r w:rsidRPr="00797616">
        <w:rPr>
          <w:rFonts w:ascii="Arial" w:hAnsi="Arial" w:cs="Arial"/>
          <w:sz w:val="20"/>
          <w:szCs w:val="20"/>
          <w:lang w:val="fr-CH"/>
        </w:rPr>
        <w:t>print@home</w:t>
      </w:r>
      <w:proofErr w:type="spellEnd"/>
      <w:r w:rsidRPr="00797616">
        <w:rPr>
          <w:rFonts w:ascii="Arial" w:hAnsi="Arial" w:cs="Arial"/>
          <w:sz w:val="20"/>
          <w:szCs w:val="20"/>
          <w:lang w:val="fr-CH"/>
        </w:rPr>
        <w:t>) qu'avec des tickets électroniques sur smartphone</w:t>
      </w:r>
      <w:r w:rsidR="00BA2249">
        <w:rPr>
          <w:rFonts w:ascii="Arial" w:hAnsi="Arial" w:cs="Arial"/>
          <w:sz w:val="20"/>
          <w:szCs w:val="20"/>
          <w:lang w:val="fr-CH"/>
        </w:rPr>
        <w:t xml:space="preserve">. </w:t>
      </w:r>
      <w:r w:rsidRPr="00BA2249">
        <w:rPr>
          <w:rFonts w:ascii="Arial" w:hAnsi="Arial" w:cs="Arial"/>
          <w:sz w:val="20"/>
          <w:szCs w:val="20"/>
          <w:lang w:val="fr-CH"/>
        </w:rPr>
        <w:t>L'offre à la caisse d'entrée sera limitée.</w:t>
      </w:r>
    </w:p>
    <w:p w14:paraId="78F652B8" w14:textId="02B2A71C" w:rsidR="00864A48" w:rsidRPr="00864A48" w:rsidRDefault="00864A48" w:rsidP="00864A48">
      <w:pPr>
        <w:spacing w:after="0" w:line="240" w:lineRule="auto"/>
        <w:jc w:val="both"/>
        <w:rPr>
          <w:rStyle w:val="Hyperlink"/>
          <w:rFonts w:ascii="Arial" w:hAnsi="Arial" w:cs="Arial"/>
          <w:sz w:val="8"/>
          <w:szCs w:val="8"/>
        </w:rPr>
      </w:pPr>
      <w:r>
        <w:rPr>
          <w:rFonts w:ascii="Arial" w:hAnsi="Arial" w:cs="Arial"/>
          <w:color w:val="00B050"/>
          <w:sz w:val="20"/>
          <w:szCs w:val="20"/>
          <w:lang w:val="fr-CH"/>
        </w:rPr>
        <w:fldChar w:fldCharType="begin"/>
      </w:r>
      <w:r>
        <w:rPr>
          <w:rFonts w:ascii="Arial" w:hAnsi="Arial" w:cs="Arial"/>
          <w:color w:val="00B050"/>
          <w:sz w:val="20"/>
          <w:szCs w:val="20"/>
          <w:lang w:val="fr-CH"/>
        </w:rPr>
        <w:instrText>HYPERLINK "https://www.oega.ch/fr/tickets"</w:instrText>
      </w:r>
      <w:r>
        <w:rPr>
          <w:rFonts w:ascii="Arial" w:hAnsi="Arial" w:cs="Arial"/>
          <w:color w:val="00B050"/>
          <w:sz w:val="20"/>
          <w:szCs w:val="20"/>
          <w:lang w:val="fr-CH"/>
        </w:rPr>
      </w:r>
      <w:r>
        <w:rPr>
          <w:rFonts w:ascii="Arial" w:hAnsi="Arial" w:cs="Arial"/>
          <w:color w:val="00B050"/>
          <w:sz w:val="20"/>
          <w:szCs w:val="20"/>
          <w:lang w:val="fr-CH"/>
        </w:rPr>
        <w:fldChar w:fldCharType="separate"/>
      </w:r>
    </w:p>
    <w:p w14:paraId="1CD0455F" w14:textId="05E38480" w:rsidR="00864A48" w:rsidRPr="00864A48" w:rsidRDefault="00864A48" w:rsidP="00864A48">
      <w:pPr>
        <w:pStyle w:val="Listenabsatz"/>
        <w:numPr>
          <w:ilvl w:val="0"/>
          <w:numId w:val="14"/>
        </w:numPr>
        <w:spacing w:after="0" w:line="240" w:lineRule="auto"/>
        <w:jc w:val="both"/>
        <w:rPr>
          <w:rFonts w:ascii="Arial" w:hAnsi="Arial" w:cs="Arial"/>
          <w:color w:val="00B050"/>
          <w:sz w:val="20"/>
          <w:szCs w:val="20"/>
        </w:rPr>
      </w:pPr>
      <w:r w:rsidRPr="00864A48">
        <w:rPr>
          <w:rStyle w:val="Hyperlink"/>
          <w:rFonts w:ascii="Arial" w:hAnsi="Arial" w:cs="Arial"/>
          <w:color w:val="00B050"/>
          <w:sz w:val="20"/>
          <w:szCs w:val="20"/>
          <w:lang w:val="fr-CH"/>
        </w:rPr>
        <w:t>Commander des tickets ici</w:t>
      </w:r>
      <w:r>
        <w:rPr>
          <w:rFonts w:ascii="Arial" w:hAnsi="Arial" w:cs="Arial"/>
          <w:color w:val="00B050"/>
          <w:sz w:val="20"/>
          <w:szCs w:val="20"/>
          <w:lang w:val="fr-CH"/>
        </w:rPr>
        <w:fldChar w:fldCharType="end"/>
      </w:r>
    </w:p>
    <w:p w14:paraId="1D393818" w14:textId="77777777" w:rsidR="00864A48" w:rsidRPr="00D5250B" w:rsidRDefault="00864A48" w:rsidP="00864A48">
      <w:pPr>
        <w:pStyle w:val="StandardWeb"/>
        <w:spacing w:before="0" w:beforeAutospacing="0" w:after="0" w:afterAutospacing="0"/>
        <w:rPr>
          <w:rFonts w:ascii="Arial" w:hAnsi="Arial" w:cs="Arial"/>
          <w:b/>
          <w:bCs/>
          <w:sz w:val="18"/>
          <w:szCs w:val="18"/>
          <w:lang w:val="fr-CH"/>
        </w:rPr>
      </w:pPr>
      <w:bookmarkStart w:id="2" w:name="_Hlk32220745"/>
    </w:p>
    <w:p w14:paraId="7A29D3D4" w14:textId="3162252F" w:rsidR="00326522" w:rsidRDefault="00326522" w:rsidP="00864A48">
      <w:pPr>
        <w:pStyle w:val="StandardWeb"/>
        <w:spacing w:before="0" w:beforeAutospacing="0" w:after="0" w:afterAutospacing="0"/>
        <w:rPr>
          <w:rFonts w:ascii="Arial" w:hAnsi="Arial" w:cs="Arial"/>
          <w:b/>
          <w:bCs/>
          <w:sz w:val="20"/>
          <w:szCs w:val="20"/>
          <w:lang w:val="fr-CH"/>
        </w:rPr>
      </w:pPr>
      <w:r w:rsidRPr="00326522">
        <w:rPr>
          <w:rFonts w:ascii="Arial" w:hAnsi="Arial" w:cs="Arial"/>
          <w:b/>
          <w:bCs/>
          <w:sz w:val="20"/>
          <w:szCs w:val="20"/>
          <w:lang w:val="fr-CH"/>
        </w:rPr>
        <w:t>Nouvel emplacement pour le secteur 10</w:t>
      </w:r>
    </w:p>
    <w:p w14:paraId="47FB3438" w14:textId="22B06C10" w:rsidR="00FF0C94" w:rsidRPr="00747696" w:rsidRDefault="00326522" w:rsidP="00864A48">
      <w:pPr>
        <w:pStyle w:val="StandardWeb"/>
        <w:spacing w:before="0" w:beforeAutospacing="0" w:after="0" w:afterAutospacing="0"/>
        <w:rPr>
          <w:rFonts w:ascii="Arial" w:hAnsi="Arial" w:cs="Arial"/>
          <w:sz w:val="20"/>
          <w:szCs w:val="20"/>
          <w:lang w:val="fr-CH"/>
        </w:rPr>
      </w:pPr>
      <w:r w:rsidRPr="00326522">
        <w:rPr>
          <w:rFonts w:ascii="Arial" w:hAnsi="Arial" w:cs="Arial"/>
          <w:sz w:val="20"/>
          <w:szCs w:val="20"/>
          <w:lang w:val="fr-CH"/>
        </w:rPr>
        <w:t>Fin mars, l'exploitant énergétique BKW a fait savoir, après 60 ans d'ÖGA, qu'il n'autoriserait plus le déroulement de la foire sur la surface du secteur 10. Cette décision est motivée par des dispositions de sécurité interdisant les rassemblements de personnes et les constructions sous une ligne à haute tension.</w:t>
      </w:r>
      <w:r>
        <w:rPr>
          <w:rFonts w:ascii="Arial" w:hAnsi="Arial" w:cs="Arial"/>
          <w:sz w:val="20"/>
          <w:szCs w:val="20"/>
          <w:lang w:val="fr-CH"/>
        </w:rPr>
        <w:t xml:space="preserve"> </w:t>
      </w:r>
      <w:r w:rsidR="00747696" w:rsidRPr="00747696">
        <w:rPr>
          <w:rFonts w:ascii="Arial" w:hAnsi="Arial" w:cs="Arial"/>
          <w:sz w:val="20"/>
          <w:szCs w:val="20"/>
          <w:lang w:val="fr-CH"/>
        </w:rPr>
        <w:t>Grâce à l'accord d'un agriculteur, un nouvel emplacement optimal pour le secteur 10 a été trouvé, juste à proximité directe du secteur 9.3. Ainsi, les différents secteurs de l'ÖGA se rapprochent les uns des autres. Le bus navette de la route principale s'arrêtera à la nouvelle entrée sud. Les visiteurs descendront directement devant le secteur 10 pour commencer leur visite. Nous sommes convaincus que l'ÖGA gagnera en attractivité grâce au nouvel emplacement du secteur 10.</w:t>
      </w:r>
    </w:p>
    <w:p w14:paraId="5664231E" w14:textId="77777777" w:rsidR="00864A48" w:rsidRPr="00477C7A" w:rsidRDefault="00864A48" w:rsidP="00864A48">
      <w:pPr>
        <w:spacing w:after="0" w:line="240" w:lineRule="exact"/>
        <w:rPr>
          <w:rFonts w:ascii="Arial" w:hAnsi="Arial" w:cs="Arial"/>
          <w:b/>
          <w:bCs/>
          <w:sz w:val="18"/>
          <w:szCs w:val="18"/>
          <w:lang w:val="fr-CH"/>
        </w:rPr>
      </w:pPr>
    </w:p>
    <w:p w14:paraId="3D57B2D8" w14:textId="3729B727" w:rsidR="008A6A63" w:rsidRPr="008A6A63" w:rsidRDefault="008A6A63" w:rsidP="00864A48">
      <w:pPr>
        <w:spacing w:after="0" w:line="240" w:lineRule="exact"/>
        <w:rPr>
          <w:rFonts w:ascii="Arial" w:hAnsi="Arial" w:cs="Arial"/>
          <w:b/>
          <w:bCs/>
          <w:sz w:val="20"/>
          <w:szCs w:val="20"/>
        </w:rPr>
      </w:pPr>
      <w:proofErr w:type="spellStart"/>
      <w:r w:rsidRPr="008A6A63">
        <w:rPr>
          <w:rFonts w:ascii="Arial" w:hAnsi="Arial" w:cs="Arial"/>
          <w:b/>
          <w:bCs/>
          <w:sz w:val="20"/>
          <w:szCs w:val="20"/>
        </w:rPr>
        <w:t>Information</w:t>
      </w:r>
      <w:r w:rsidR="00747696">
        <w:rPr>
          <w:rFonts w:ascii="Arial" w:hAnsi="Arial" w:cs="Arial"/>
          <w:b/>
          <w:bCs/>
          <w:sz w:val="20"/>
          <w:szCs w:val="20"/>
        </w:rPr>
        <w:t>s</w:t>
      </w:r>
      <w:proofErr w:type="spellEnd"/>
      <w:r w:rsidR="00747696">
        <w:rPr>
          <w:rFonts w:ascii="Arial" w:hAnsi="Arial" w:cs="Arial"/>
          <w:b/>
          <w:bCs/>
          <w:sz w:val="20"/>
          <w:szCs w:val="20"/>
        </w:rPr>
        <w:t xml:space="preserve"> </w:t>
      </w:r>
      <w:proofErr w:type="spellStart"/>
      <w:r w:rsidR="00747696">
        <w:rPr>
          <w:rFonts w:ascii="Arial" w:hAnsi="Arial" w:cs="Arial"/>
          <w:b/>
          <w:bCs/>
          <w:sz w:val="20"/>
          <w:szCs w:val="20"/>
        </w:rPr>
        <w:t>pour</w:t>
      </w:r>
      <w:proofErr w:type="spellEnd"/>
      <w:r w:rsidR="00747696">
        <w:rPr>
          <w:rFonts w:ascii="Arial" w:hAnsi="Arial" w:cs="Arial"/>
          <w:b/>
          <w:bCs/>
          <w:sz w:val="20"/>
          <w:szCs w:val="20"/>
        </w:rPr>
        <w:t xml:space="preserve"> </w:t>
      </w:r>
      <w:proofErr w:type="spellStart"/>
      <w:r w:rsidR="00747696">
        <w:rPr>
          <w:rFonts w:ascii="Arial" w:hAnsi="Arial" w:cs="Arial"/>
          <w:b/>
          <w:bCs/>
          <w:sz w:val="20"/>
          <w:szCs w:val="20"/>
        </w:rPr>
        <w:t>les</w:t>
      </w:r>
      <w:proofErr w:type="spellEnd"/>
      <w:r w:rsidR="00747696">
        <w:rPr>
          <w:rFonts w:ascii="Arial" w:hAnsi="Arial" w:cs="Arial"/>
          <w:b/>
          <w:bCs/>
          <w:sz w:val="20"/>
          <w:szCs w:val="20"/>
        </w:rPr>
        <w:t xml:space="preserve"> </w:t>
      </w:r>
      <w:proofErr w:type="spellStart"/>
      <w:r w:rsidR="00747696">
        <w:rPr>
          <w:rFonts w:ascii="Arial" w:hAnsi="Arial" w:cs="Arial"/>
          <w:b/>
          <w:bCs/>
          <w:sz w:val="20"/>
          <w:szCs w:val="20"/>
        </w:rPr>
        <w:t>médias</w:t>
      </w:r>
      <w:proofErr w:type="spellEnd"/>
    </w:p>
    <w:p w14:paraId="63BF490A" w14:textId="35780576" w:rsidR="008A6A63" w:rsidRPr="00747696" w:rsidRDefault="00747696" w:rsidP="00D5250B">
      <w:pPr>
        <w:pStyle w:val="Listenabsatz"/>
        <w:numPr>
          <w:ilvl w:val="0"/>
          <w:numId w:val="13"/>
        </w:numPr>
        <w:spacing w:before="120" w:after="120" w:line="240" w:lineRule="exact"/>
        <w:ind w:left="714" w:hanging="357"/>
        <w:contextualSpacing w:val="0"/>
        <w:rPr>
          <w:rFonts w:ascii="Arial" w:hAnsi="Arial" w:cs="Arial"/>
          <w:sz w:val="20"/>
          <w:szCs w:val="20"/>
          <w:lang w:val="fr-CH"/>
        </w:rPr>
      </w:pPr>
      <w:r w:rsidRPr="00747696">
        <w:rPr>
          <w:rFonts w:ascii="Arial" w:hAnsi="Arial" w:cs="Arial"/>
          <w:sz w:val="20"/>
          <w:szCs w:val="20"/>
          <w:lang w:val="fr-CH"/>
        </w:rPr>
        <w:t xml:space="preserve">Le </w:t>
      </w:r>
      <w:hyperlink r:id="rId11" w:history="1">
        <w:r w:rsidRPr="00D5250B">
          <w:rPr>
            <w:rStyle w:val="Hyperlink"/>
            <w:rFonts w:ascii="Arial" w:hAnsi="Arial" w:cs="Arial"/>
            <w:color w:val="00B050"/>
            <w:sz w:val="20"/>
            <w:szCs w:val="20"/>
            <w:lang w:val="fr-CH"/>
          </w:rPr>
          <w:t>plan interactif de la foire</w:t>
        </w:r>
      </w:hyperlink>
      <w:r w:rsidRPr="00747696">
        <w:rPr>
          <w:rFonts w:ascii="Arial" w:hAnsi="Arial" w:cs="Arial"/>
          <w:sz w:val="20"/>
          <w:szCs w:val="20"/>
          <w:lang w:val="fr-CH"/>
        </w:rPr>
        <w:t xml:space="preserve"> permet aux visiteurs de trouver rapidement les exposants souhaités</w:t>
      </w:r>
      <w:r w:rsidR="00D11C8D">
        <w:rPr>
          <w:rFonts w:ascii="Arial" w:hAnsi="Arial" w:cs="Arial"/>
          <w:sz w:val="20"/>
          <w:szCs w:val="20"/>
          <w:lang w:val="fr-CH"/>
        </w:rPr>
        <w:t>.</w:t>
      </w:r>
    </w:p>
    <w:p w14:paraId="7D06F0A4" w14:textId="709B631D" w:rsidR="00780ED8" w:rsidRPr="009D41F9" w:rsidRDefault="009D41F9" w:rsidP="00D5250B">
      <w:pPr>
        <w:pStyle w:val="Listenabsatz"/>
        <w:numPr>
          <w:ilvl w:val="0"/>
          <w:numId w:val="13"/>
        </w:numPr>
        <w:spacing w:after="120" w:line="240" w:lineRule="exact"/>
        <w:ind w:left="714" w:hanging="357"/>
        <w:contextualSpacing w:val="0"/>
        <w:rPr>
          <w:rFonts w:ascii="Arial" w:hAnsi="Arial" w:cs="Arial"/>
          <w:sz w:val="20"/>
          <w:szCs w:val="20"/>
          <w:lang w:val="fr-CH"/>
        </w:rPr>
      </w:pPr>
      <w:r w:rsidRPr="009D41F9">
        <w:rPr>
          <w:rFonts w:ascii="Arial" w:hAnsi="Arial" w:cs="Arial"/>
          <w:sz w:val="20"/>
          <w:szCs w:val="20"/>
          <w:lang w:val="fr-CH"/>
        </w:rPr>
        <w:t xml:space="preserve">Vous trouverez du </w:t>
      </w:r>
      <w:hyperlink r:id="rId12" w:history="1">
        <w:r w:rsidRPr="00D5250B">
          <w:rPr>
            <w:rStyle w:val="Hyperlink"/>
            <w:rFonts w:ascii="Arial" w:hAnsi="Arial" w:cs="Arial"/>
            <w:color w:val="00B050"/>
            <w:sz w:val="20"/>
            <w:szCs w:val="20"/>
            <w:lang w:val="fr-CH"/>
          </w:rPr>
          <w:t>matériel photographique</w:t>
        </w:r>
      </w:hyperlink>
      <w:r w:rsidRPr="009D41F9">
        <w:rPr>
          <w:rFonts w:ascii="Arial" w:hAnsi="Arial" w:cs="Arial"/>
          <w:sz w:val="20"/>
          <w:szCs w:val="20"/>
          <w:lang w:val="fr-CH"/>
        </w:rPr>
        <w:t xml:space="preserve"> sur différents thèmes dans l'espace de téléchargement ou sur demande.</w:t>
      </w:r>
    </w:p>
    <w:p w14:paraId="5B77A7B2" w14:textId="104D233F" w:rsidR="00780ED8" w:rsidRPr="009D41F9" w:rsidRDefault="009D41F9" w:rsidP="00D5250B">
      <w:pPr>
        <w:pStyle w:val="Listenabsatz"/>
        <w:numPr>
          <w:ilvl w:val="0"/>
          <w:numId w:val="13"/>
        </w:numPr>
        <w:spacing w:after="120" w:line="240" w:lineRule="exact"/>
        <w:ind w:left="714" w:hanging="357"/>
        <w:contextualSpacing w:val="0"/>
        <w:rPr>
          <w:rFonts w:ascii="Arial" w:hAnsi="Arial" w:cs="Arial"/>
          <w:b/>
          <w:bCs/>
          <w:sz w:val="20"/>
          <w:szCs w:val="20"/>
          <w:lang w:val="fr-CH"/>
        </w:rPr>
      </w:pPr>
      <w:r w:rsidRPr="009D41F9">
        <w:rPr>
          <w:rFonts w:ascii="Arial" w:hAnsi="Arial" w:cs="Arial"/>
          <w:sz w:val="20"/>
          <w:szCs w:val="20"/>
          <w:lang w:val="fr-CH"/>
        </w:rPr>
        <w:t xml:space="preserve">Des </w:t>
      </w:r>
      <w:hyperlink r:id="rId13" w:history="1">
        <w:r w:rsidRPr="00D5250B">
          <w:rPr>
            <w:rStyle w:val="Hyperlink"/>
            <w:rFonts w:ascii="Arial" w:hAnsi="Arial" w:cs="Arial"/>
            <w:color w:val="00B050"/>
            <w:sz w:val="20"/>
            <w:szCs w:val="20"/>
            <w:lang w:val="fr-CH"/>
          </w:rPr>
          <w:t>supports publicitaires</w:t>
        </w:r>
      </w:hyperlink>
      <w:r w:rsidRPr="00D5250B">
        <w:rPr>
          <w:rFonts w:ascii="Arial" w:hAnsi="Arial" w:cs="Arial"/>
          <w:color w:val="00B050"/>
          <w:sz w:val="20"/>
          <w:szCs w:val="20"/>
          <w:lang w:val="fr-CH"/>
        </w:rPr>
        <w:t xml:space="preserve"> </w:t>
      </w:r>
      <w:r w:rsidRPr="009D41F9">
        <w:rPr>
          <w:rFonts w:ascii="Arial" w:hAnsi="Arial" w:cs="Arial"/>
          <w:sz w:val="20"/>
          <w:szCs w:val="20"/>
          <w:lang w:val="fr-CH"/>
        </w:rPr>
        <w:t>sont disponibles gratuitement en téléchargement.</w:t>
      </w:r>
    </w:p>
    <w:p w14:paraId="06FB09B0" w14:textId="5F7F38D6" w:rsidR="00780ED8" w:rsidRPr="009D41F9" w:rsidRDefault="009D41F9" w:rsidP="00D5250B">
      <w:pPr>
        <w:pStyle w:val="Listenabsatz"/>
        <w:numPr>
          <w:ilvl w:val="0"/>
          <w:numId w:val="13"/>
        </w:numPr>
        <w:spacing w:after="0" w:line="240" w:lineRule="exact"/>
        <w:ind w:left="714" w:hanging="357"/>
        <w:contextualSpacing w:val="0"/>
        <w:rPr>
          <w:rFonts w:ascii="Arial" w:hAnsi="Arial" w:cs="Arial"/>
          <w:sz w:val="20"/>
          <w:szCs w:val="20"/>
          <w:lang w:val="fr-CH"/>
        </w:rPr>
      </w:pPr>
      <w:r w:rsidRPr="009D41F9">
        <w:rPr>
          <w:rFonts w:ascii="Arial" w:hAnsi="Arial" w:cs="Arial"/>
          <w:b/>
          <w:bCs/>
          <w:sz w:val="20"/>
          <w:szCs w:val="20"/>
          <w:lang w:val="fr-CH"/>
        </w:rPr>
        <w:t xml:space="preserve">Concours pour vos </w:t>
      </w:r>
      <w:r w:rsidR="00F77ADB" w:rsidRPr="009D41F9">
        <w:rPr>
          <w:rFonts w:ascii="Arial" w:hAnsi="Arial" w:cs="Arial"/>
          <w:b/>
          <w:bCs/>
          <w:sz w:val="20"/>
          <w:szCs w:val="20"/>
          <w:lang w:val="fr-CH"/>
        </w:rPr>
        <w:t>lecteurs :</w:t>
      </w:r>
      <w:r w:rsidR="00780ED8" w:rsidRPr="009D41F9">
        <w:rPr>
          <w:rFonts w:ascii="Arial" w:hAnsi="Arial" w:cs="Arial"/>
          <w:b/>
          <w:bCs/>
          <w:sz w:val="20"/>
          <w:szCs w:val="20"/>
          <w:lang w:val="fr-CH"/>
        </w:rPr>
        <w:t xml:space="preserve"> </w:t>
      </w:r>
      <w:r>
        <w:rPr>
          <w:rFonts w:ascii="Arial" w:hAnsi="Arial" w:cs="Arial"/>
          <w:sz w:val="20"/>
          <w:szCs w:val="20"/>
          <w:lang w:val="fr-CH"/>
        </w:rPr>
        <w:t>s</w:t>
      </w:r>
      <w:r w:rsidRPr="009D41F9">
        <w:rPr>
          <w:rFonts w:ascii="Arial" w:hAnsi="Arial" w:cs="Arial"/>
          <w:sz w:val="20"/>
          <w:szCs w:val="20"/>
          <w:lang w:val="fr-CH"/>
        </w:rPr>
        <w:t xml:space="preserve">i vous prévoyez un concours dans votre </w:t>
      </w:r>
      <w:r w:rsidR="009B7DA8">
        <w:rPr>
          <w:rFonts w:ascii="Arial" w:hAnsi="Arial" w:cs="Arial"/>
          <w:sz w:val="20"/>
          <w:szCs w:val="20"/>
          <w:lang w:val="fr-CH"/>
        </w:rPr>
        <w:t>magazine spécialisé</w:t>
      </w:r>
      <w:r w:rsidRPr="009D41F9">
        <w:rPr>
          <w:rFonts w:ascii="Arial" w:hAnsi="Arial" w:cs="Arial"/>
          <w:sz w:val="20"/>
          <w:szCs w:val="20"/>
          <w:lang w:val="fr-CH"/>
        </w:rPr>
        <w:t>, l'ÖGA met volontiers des entrées gratuites de l'ÖGA à disposition en guise de prix.</w:t>
      </w:r>
    </w:p>
    <w:p w14:paraId="26B5B78B" w14:textId="77777777" w:rsidR="003A3499" w:rsidRPr="00D5250B" w:rsidRDefault="003A3499" w:rsidP="00864A48">
      <w:pPr>
        <w:spacing w:after="0" w:line="240" w:lineRule="exact"/>
        <w:rPr>
          <w:rFonts w:ascii="Arial" w:hAnsi="Arial" w:cs="Arial"/>
          <w:sz w:val="18"/>
          <w:szCs w:val="18"/>
          <w:lang w:val="fr-CH"/>
        </w:rPr>
      </w:pPr>
    </w:p>
    <w:p w14:paraId="00133232" w14:textId="687905FA" w:rsidR="00FF0C94" w:rsidRPr="00D5250B" w:rsidRDefault="009D41F9" w:rsidP="00864A48">
      <w:pPr>
        <w:spacing w:after="0" w:line="240" w:lineRule="exact"/>
        <w:rPr>
          <w:rFonts w:ascii="Arial" w:hAnsi="Arial" w:cs="Arial"/>
          <w:sz w:val="18"/>
          <w:szCs w:val="18"/>
          <w:lang w:val="fr-CH"/>
        </w:rPr>
      </w:pPr>
      <w:r w:rsidRPr="009D41F9">
        <w:rPr>
          <w:rFonts w:ascii="Arial" w:hAnsi="Arial" w:cs="Arial"/>
          <w:sz w:val="20"/>
          <w:szCs w:val="20"/>
          <w:lang w:val="fr-CH"/>
        </w:rPr>
        <w:t xml:space="preserve">Nous nous réjouissons des articles rédactionnels publiés avant et après l'ÖGA dans votre </w:t>
      </w:r>
      <w:r w:rsidR="009B7DA8">
        <w:rPr>
          <w:rFonts w:ascii="Arial" w:hAnsi="Arial" w:cs="Arial"/>
          <w:sz w:val="20"/>
          <w:szCs w:val="20"/>
          <w:lang w:val="fr-CH"/>
        </w:rPr>
        <w:t>magazine</w:t>
      </w:r>
      <w:r w:rsidRPr="009D41F9">
        <w:rPr>
          <w:rFonts w:ascii="Arial" w:hAnsi="Arial" w:cs="Arial"/>
          <w:sz w:val="20"/>
          <w:szCs w:val="20"/>
          <w:lang w:val="fr-CH"/>
        </w:rPr>
        <w:t xml:space="preserve"> spécialisé. Nous nous ferons un plaisir de vous soutenir dans vos reportages en vous fournissant des textes bruts, des informations de fond et d</w:t>
      </w:r>
      <w:r w:rsidR="002D5B5A">
        <w:rPr>
          <w:rFonts w:ascii="Arial" w:hAnsi="Arial" w:cs="Arial"/>
          <w:sz w:val="20"/>
          <w:szCs w:val="20"/>
          <w:lang w:val="fr-CH"/>
        </w:rPr>
        <w:t>u matériel photographique</w:t>
      </w:r>
      <w:r w:rsidRPr="009D41F9">
        <w:rPr>
          <w:rFonts w:ascii="Arial" w:hAnsi="Arial" w:cs="Arial"/>
          <w:sz w:val="20"/>
          <w:szCs w:val="20"/>
          <w:lang w:val="fr-CH"/>
        </w:rPr>
        <w:t>. Merci beaucoup</w:t>
      </w:r>
      <w:r w:rsidR="00780ED8" w:rsidRPr="009D41F9">
        <w:rPr>
          <w:rFonts w:ascii="Arial" w:hAnsi="Arial" w:cs="Arial"/>
          <w:sz w:val="20"/>
          <w:szCs w:val="20"/>
          <w:lang w:val="fr-CH"/>
        </w:rPr>
        <w:t xml:space="preserve">. </w:t>
      </w:r>
      <w:r w:rsidR="002B2B33" w:rsidRPr="009D41F9">
        <w:rPr>
          <w:rFonts w:ascii="Arial" w:hAnsi="Arial" w:cs="Arial"/>
          <w:sz w:val="20"/>
          <w:szCs w:val="20"/>
          <w:lang w:val="fr-CH"/>
        </w:rPr>
        <w:br/>
      </w:r>
      <w:bookmarkEnd w:id="2"/>
    </w:p>
    <w:p w14:paraId="3E99E26F" w14:textId="213A5FF2" w:rsidR="003A3499" w:rsidRPr="009D41F9" w:rsidRDefault="00FF0C94" w:rsidP="00864A48">
      <w:pPr>
        <w:spacing w:after="0" w:line="240" w:lineRule="exact"/>
        <w:rPr>
          <w:rFonts w:ascii="Arial" w:hAnsi="Arial" w:cs="Arial"/>
          <w:i/>
          <w:iCs/>
          <w:sz w:val="20"/>
          <w:szCs w:val="20"/>
          <w:lang w:val="fr-CH"/>
        </w:rPr>
      </w:pPr>
      <w:r w:rsidRPr="009D41F9">
        <w:rPr>
          <w:rFonts w:ascii="Arial" w:hAnsi="Arial" w:cs="Arial"/>
          <w:sz w:val="20"/>
          <w:szCs w:val="20"/>
          <w:lang w:val="fr-CH"/>
        </w:rPr>
        <w:t>Rolf Matter</w:t>
      </w:r>
      <w:r w:rsidR="0024752A" w:rsidRPr="009D41F9">
        <w:rPr>
          <w:rFonts w:ascii="Arial" w:hAnsi="Arial" w:cs="Arial"/>
          <w:sz w:val="20"/>
          <w:szCs w:val="20"/>
          <w:lang w:val="fr-CH"/>
        </w:rPr>
        <w:t xml:space="preserve"> </w:t>
      </w:r>
      <w:r w:rsidR="006A032B" w:rsidRPr="009D41F9">
        <w:rPr>
          <w:rFonts w:ascii="Arial" w:hAnsi="Arial" w:cs="Arial"/>
          <w:sz w:val="20"/>
          <w:szCs w:val="20"/>
          <w:lang w:val="fr-CH"/>
        </w:rPr>
        <w:br/>
      </w:r>
      <w:r w:rsidR="009D41F9" w:rsidRPr="009D41F9">
        <w:rPr>
          <w:rFonts w:ascii="Arial" w:hAnsi="Arial" w:cs="Arial"/>
          <w:sz w:val="20"/>
          <w:szCs w:val="20"/>
          <w:lang w:val="fr-CH"/>
        </w:rPr>
        <w:t>Service de presse de l'ÖGA</w:t>
      </w:r>
      <w:r w:rsidR="00780ED8" w:rsidRPr="009D41F9">
        <w:rPr>
          <w:rFonts w:ascii="Arial" w:hAnsi="Arial" w:cs="Arial"/>
          <w:sz w:val="20"/>
          <w:szCs w:val="20"/>
          <w:lang w:val="fr-CH"/>
        </w:rPr>
        <w:t xml:space="preserve"> </w:t>
      </w:r>
      <w:r w:rsidR="003A3499" w:rsidRPr="009D41F9">
        <w:rPr>
          <w:rFonts w:ascii="Arial" w:hAnsi="Arial" w:cs="Arial"/>
          <w:sz w:val="20"/>
          <w:szCs w:val="20"/>
          <w:lang w:val="fr-CH"/>
        </w:rPr>
        <w:br/>
      </w:r>
      <w:r w:rsidR="009D41F9" w:rsidRPr="009D41F9">
        <w:rPr>
          <w:rFonts w:ascii="Arial" w:hAnsi="Arial" w:cs="Arial"/>
          <w:sz w:val="20"/>
          <w:szCs w:val="20"/>
          <w:lang w:val="fr-CH"/>
        </w:rPr>
        <w:t>Membre de la direction de la foire</w:t>
      </w:r>
    </w:p>
    <w:p w14:paraId="275197C1" w14:textId="77777777" w:rsidR="00D5250B" w:rsidRPr="00D5250B" w:rsidRDefault="00D5250B" w:rsidP="00715D75">
      <w:pPr>
        <w:spacing w:after="0" w:line="240" w:lineRule="auto"/>
        <w:jc w:val="both"/>
        <w:rPr>
          <w:rFonts w:ascii="Arial" w:hAnsi="Arial" w:cs="Arial"/>
          <w:i/>
          <w:iCs/>
          <w:sz w:val="16"/>
          <w:szCs w:val="16"/>
          <w:lang w:val="fr-CH"/>
        </w:rPr>
      </w:pPr>
    </w:p>
    <w:p w14:paraId="43110E60" w14:textId="13794D8C" w:rsidR="00715D75" w:rsidRPr="00D5250B" w:rsidRDefault="00D5250B" w:rsidP="00715D75">
      <w:pPr>
        <w:spacing w:after="0" w:line="240" w:lineRule="auto"/>
        <w:jc w:val="both"/>
        <w:rPr>
          <w:rFonts w:ascii="Arial" w:hAnsi="Arial" w:cs="Arial"/>
          <w:i/>
          <w:iCs/>
          <w:sz w:val="16"/>
          <w:szCs w:val="16"/>
          <w:lang w:val="fr-CH"/>
        </w:rPr>
      </w:pPr>
      <w:r w:rsidRPr="00D5250B">
        <w:rPr>
          <w:rFonts w:ascii="Arial" w:hAnsi="Arial" w:cs="Arial"/>
          <w:noProof/>
          <w:sz w:val="10"/>
          <w:szCs w:val="12"/>
          <w:lang w:eastAsia="de-CH"/>
        </w:rPr>
        <w:drawing>
          <wp:anchor distT="0" distB="0" distL="114300" distR="114300" simplePos="0" relativeHeight="251681280" behindDoc="1" locked="0" layoutInCell="1" allowOverlap="1" wp14:anchorId="00C8C55D" wp14:editId="7E559115">
            <wp:simplePos x="0" y="0"/>
            <wp:positionH relativeFrom="margin">
              <wp:posOffset>783590</wp:posOffset>
            </wp:positionH>
            <wp:positionV relativeFrom="topMargin">
              <wp:posOffset>8907145</wp:posOffset>
            </wp:positionV>
            <wp:extent cx="533400" cy="398145"/>
            <wp:effectExtent l="0" t="0" r="0" b="1905"/>
            <wp:wrapNone/>
            <wp:docPr id="10" name="Grafik 10"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ext, Schrift, Logo, Grafiken enthält.&#10;&#10;Automatisch generierte Beschreibung"/>
                    <pic:cNvPicPr/>
                  </pic:nvPicPr>
                  <pic:blipFill rotWithShape="1">
                    <a:blip r:embed="rId14" cstate="print">
                      <a:extLst>
                        <a:ext uri="{28A0092B-C50C-407E-A947-70E740481C1C}">
                          <a14:useLocalDpi xmlns:a14="http://schemas.microsoft.com/office/drawing/2010/main" val="0"/>
                        </a:ext>
                      </a:extLst>
                    </a:blip>
                    <a:srcRect l="58625"/>
                    <a:stretch/>
                  </pic:blipFill>
                  <pic:spPr bwMode="auto">
                    <a:xfrm>
                      <a:off x="0" y="0"/>
                      <a:ext cx="533400" cy="39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5250B">
        <w:rPr>
          <w:rFonts w:ascii="Arial" w:hAnsi="Arial" w:cs="Arial"/>
          <w:noProof/>
          <w:sz w:val="12"/>
          <w:szCs w:val="12"/>
          <w:lang w:eastAsia="de-CH"/>
        </w:rPr>
        <w:drawing>
          <wp:anchor distT="0" distB="0" distL="114300" distR="114300" simplePos="0" relativeHeight="251680256" behindDoc="1" locked="0" layoutInCell="1" allowOverlap="1" wp14:anchorId="38C4EEA1" wp14:editId="765C12CE">
            <wp:simplePos x="0" y="0"/>
            <wp:positionH relativeFrom="rightMargin">
              <wp:posOffset>-265430</wp:posOffset>
            </wp:positionH>
            <wp:positionV relativeFrom="paragraph">
              <wp:posOffset>19685</wp:posOffset>
            </wp:positionV>
            <wp:extent cx="285750" cy="281305"/>
            <wp:effectExtent l="0" t="0" r="0" b="4445"/>
            <wp:wrapNone/>
            <wp:docPr id="13" name="Grafik 13" descr="Ein Bild, das Grafiken, Text, Kreis, Logo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Grafiken, Text, Kreis, Logo enthält.&#10;&#10;Automatisch generierte Beschreibung">
                      <a:hlinkClick r:id="rId15"/>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385" t="12500" r="13186" b="14773"/>
                    <a:stretch/>
                  </pic:blipFill>
                  <pic:spPr bwMode="auto">
                    <a:xfrm>
                      <a:off x="0" y="0"/>
                      <a:ext cx="285750" cy="281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52A8" w:rsidRPr="00D5250B">
        <w:rPr>
          <w:rFonts w:ascii="Arial" w:hAnsi="Arial" w:cs="Arial"/>
          <w:noProof/>
          <w:sz w:val="12"/>
          <w:szCs w:val="12"/>
          <w:lang w:eastAsia="de-CH"/>
        </w:rPr>
        <w:drawing>
          <wp:anchor distT="0" distB="0" distL="114300" distR="114300" simplePos="0" relativeHeight="251679232" behindDoc="1" locked="0" layoutInCell="1" allowOverlap="1" wp14:anchorId="32F984C6" wp14:editId="6D6F49B0">
            <wp:simplePos x="0" y="0"/>
            <wp:positionH relativeFrom="margin">
              <wp:posOffset>3190875</wp:posOffset>
            </wp:positionH>
            <wp:positionV relativeFrom="paragraph">
              <wp:posOffset>67310</wp:posOffset>
            </wp:positionV>
            <wp:extent cx="298450" cy="298450"/>
            <wp:effectExtent l="0" t="0" r="6350" b="6350"/>
            <wp:wrapNone/>
            <wp:docPr id="12" name="Grafik 12" descr="Ein Bild, das Symbol, Logo, Schrif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ymbol, Logo, Schrift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8450" cy="298450"/>
                    </a:xfrm>
                    <a:prstGeom prst="rect">
                      <a:avLst/>
                    </a:prstGeom>
                  </pic:spPr>
                </pic:pic>
              </a:graphicData>
            </a:graphic>
            <wp14:sizeRelH relativeFrom="margin">
              <wp14:pctWidth>0</wp14:pctWidth>
            </wp14:sizeRelH>
            <wp14:sizeRelV relativeFrom="margin">
              <wp14:pctHeight>0</wp14:pctHeight>
            </wp14:sizeRelV>
          </wp:anchor>
        </w:drawing>
      </w:r>
    </w:p>
    <w:p w14:paraId="11C361C3" w14:textId="401382A9" w:rsidR="00715D75" w:rsidRPr="00D366D2" w:rsidRDefault="00EE3D85" w:rsidP="002B2B33">
      <w:pPr>
        <w:tabs>
          <w:tab w:val="left" w:pos="2268"/>
          <w:tab w:val="left" w:pos="5954"/>
        </w:tabs>
        <w:spacing w:line="240" w:lineRule="auto"/>
        <w:jc w:val="both"/>
        <w:rPr>
          <w:color w:val="BCE006"/>
          <w:u w:val="single"/>
          <w:lang w:val="fr-CH"/>
        </w:rPr>
      </w:pPr>
      <w:hyperlink r:id="rId19" w:history="1">
        <w:r w:rsidR="00715D75" w:rsidRPr="00D366D2">
          <w:rPr>
            <w:rStyle w:val="Hyperlink"/>
            <w:rFonts w:ascii="Arial" w:hAnsi="Arial" w:cs="Arial"/>
            <w:color w:val="2F5496" w:themeColor="accent5" w:themeShade="BF"/>
            <w:sz w:val="16"/>
            <w:szCs w:val="16"/>
            <w:lang w:val="fr-CH"/>
          </w:rPr>
          <w:t>www.oega.ch</w:t>
        </w:r>
      </w:hyperlink>
      <w:r w:rsidR="00715D75" w:rsidRPr="00D366D2">
        <w:rPr>
          <w:rStyle w:val="Hyperlink"/>
          <w:rFonts w:ascii="Arial" w:hAnsi="Arial" w:cs="Arial"/>
          <w:color w:val="BCE006"/>
          <w:sz w:val="16"/>
          <w:szCs w:val="16"/>
          <w:u w:val="none"/>
          <w:lang w:val="fr-CH"/>
        </w:rPr>
        <w:tab/>
      </w:r>
      <w:hyperlink r:id="rId20" w:history="1">
        <w:r w:rsidR="008F52A8" w:rsidRPr="00D366D2">
          <w:rPr>
            <w:rStyle w:val="Hyperlink"/>
            <w:rFonts w:ascii="Arial" w:hAnsi="Arial" w:cs="Arial"/>
            <w:color w:val="2F5496" w:themeColor="accent5" w:themeShade="BF"/>
            <w:sz w:val="16"/>
            <w:szCs w:val="16"/>
            <w:lang w:val="fr-CH"/>
          </w:rPr>
          <w:t>www.facebook.com/oegafachmesse</w:t>
        </w:r>
      </w:hyperlink>
      <w:r w:rsidR="00715D75" w:rsidRPr="00D366D2">
        <w:rPr>
          <w:rStyle w:val="Hyperlink"/>
          <w:rFonts w:ascii="Arial" w:hAnsi="Arial" w:cs="Arial"/>
          <w:color w:val="2F5496" w:themeColor="accent5" w:themeShade="BF"/>
          <w:sz w:val="16"/>
          <w:szCs w:val="16"/>
          <w:u w:val="none"/>
          <w:lang w:val="fr-CH"/>
        </w:rPr>
        <w:t xml:space="preserve"> </w:t>
      </w:r>
      <w:r w:rsidR="00715D75" w:rsidRPr="00D366D2">
        <w:rPr>
          <w:rStyle w:val="Hyperlink"/>
          <w:rFonts w:ascii="Arial" w:hAnsi="Arial" w:cs="Arial"/>
          <w:color w:val="BCE006"/>
          <w:sz w:val="16"/>
          <w:szCs w:val="16"/>
          <w:u w:val="none"/>
          <w:lang w:val="fr-CH"/>
        </w:rPr>
        <w:tab/>
      </w:r>
      <w:hyperlink r:id="rId21" w:history="1">
        <w:r w:rsidR="008F52A8" w:rsidRPr="00D366D2">
          <w:rPr>
            <w:rStyle w:val="Hyperlink"/>
            <w:rFonts w:ascii="Arial" w:hAnsi="Arial" w:cs="Arial"/>
            <w:color w:val="2F5496" w:themeColor="accent5" w:themeShade="BF"/>
            <w:sz w:val="16"/>
            <w:szCs w:val="16"/>
            <w:lang w:val="fr-CH"/>
          </w:rPr>
          <w:t>www.instagram.com/oegafachmesse</w:t>
        </w:r>
      </w:hyperlink>
      <w:r w:rsidR="00715D75" w:rsidRPr="00D366D2">
        <w:rPr>
          <w:rStyle w:val="Hyperlink"/>
          <w:rFonts w:ascii="Arial" w:hAnsi="Arial" w:cs="Arial"/>
          <w:color w:val="BCE006"/>
          <w:sz w:val="16"/>
          <w:szCs w:val="16"/>
          <w:lang w:val="fr-CH"/>
        </w:rPr>
        <w:t xml:space="preserve"> </w:t>
      </w:r>
    </w:p>
    <w:p w14:paraId="1F445E3C" w14:textId="77777777" w:rsidR="006C3367" w:rsidRPr="00D5250B" w:rsidRDefault="00F54736" w:rsidP="006C3367">
      <w:pPr>
        <w:tabs>
          <w:tab w:val="left" w:pos="4962"/>
        </w:tabs>
        <w:spacing w:after="0" w:line="240" w:lineRule="auto"/>
        <w:rPr>
          <w:rFonts w:ascii="Arial" w:hAnsi="Arial" w:cs="Arial"/>
          <w:sz w:val="16"/>
          <w:szCs w:val="16"/>
          <w:lang w:val="fr-CH"/>
        </w:rPr>
      </w:pPr>
      <w:r w:rsidRPr="00D5250B">
        <w:rPr>
          <w:rFonts w:ascii="Arial" w:hAnsi="Arial" w:cs="Arial"/>
          <w:sz w:val="16"/>
          <w:szCs w:val="16"/>
          <w:lang w:val="fr-CH"/>
        </w:rPr>
        <w:br w:type="page"/>
      </w:r>
    </w:p>
    <w:p w14:paraId="1CDFEA4F" w14:textId="77777777" w:rsidR="006C3367" w:rsidRDefault="006C3367" w:rsidP="00D5250B">
      <w:pPr>
        <w:tabs>
          <w:tab w:val="left" w:pos="4962"/>
        </w:tabs>
        <w:spacing w:after="0" w:line="240" w:lineRule="auto"/>
        <w:rPr>
          <w:rFonts w:ascii="Arial" w:hAnsi="Arial" w:cs="Arial"/>
          <w:sz w:val="20"/>
          <w:szCs w:val="20"/>
          <w:lang w:val="fr-CH"/>
        </w:rPr>
      </w:pPr>
    </w:p>
    <w:p w14:paraId="6E784FED" w14:textId="77777777" w:rsidR="00D5250B" w:rsidRPr="00E167D0" w:rsidRDefault="00D5250B" w:rsidP="00D5250B">
      <w:pPr>
        <w:tabs>
          <w:tab w:val="left" w:pos="4962"/>
        </w:tabs>
        <w:spacing w:after="0" w:line="240" w:lineRule="auto"/>
        <w:rPr>
          <w:rFonts w:ascii="Arial" w:hAnsi="Arial" w:cs="Arial"/>
          <w:sz w:val="20"/>
          <w:szCs w:val="20"/>
          <w:lang w:val="fr-CH"/>
        </w:rPr>
      </w:pPr>
    </w:p>
    <w:p w14:paraId="552C8940" w14:textId="77777777" w:rsidR="006C3367" w:rsidRDefault="006C3367" w:rsidP="00D5250B">
      <w:pPr>
        <w:pStyle w:val="KeinLeerraum"/>
        <w:tabs>
          <w:tab w:val="left" w:pos="5103"/>
        </w:tabs>
        <w:rPr>
          <w:rFonts w:ascii="Arial" w:hAnsi="Arial" w:cs="Arial"/>
          <w:b/>
          <w:bCs/>
          <w:sz w:val="20"/>
          <w:szCs w:val="20"/>
        </w:rPr>
      </w:pPr>
      <w:r w:rsidRPr="0072710A">
        <w:rPr>
          <w:rFonts w:ascii="Arial" w:hAnsi="Arial" w:cs="Arial"/>
          <w:b/>
          <w:bCs/>
          <w:sz w:val="20"/>
          <w:szCs w:val="20"/>
        </w:rPr>
        <w:t xml:space="preserve">L'ÖGA 2024 en </w:t>
      </w:r>
      <w:proofErr w:type="spellStart"/>
      <w:r w:rsidRPr="0072710A">
        <w:rPr>
          <w:rFonts w:ascii="Arial" w:hAnsi="Arial" w:cs="Arial"/>
          <w:b/>
          <w:bCs/>
          <w:sz w:val="20"/>
          <w:szCs w:val="20"/>
        </w:rPr>
        <w:t>bref</w:t>
      </w:r>
      <w:proofErr w:type="spellEnd"/>
    </w:p>
    <w:p w14:paraId="2E9ADC69" w14:textId="77777777" w:rsidR="00D5250B" w:rsidRPr="0072710A" w:rsidRDefault="00D5250B" w:rsidP="00D5250B">
      <w:pPr>
        <w:pStyle w:val="KeinLeerraum"/>
        <w:tabs>
          <w:tab w:val="left" w:pos="5103"/>
        </w:tabs>
        <w:rPr>
          <w:rFonts w:ascii="Arial" w:hAnsi="Arial" w:cs="Arial"/>
          <w:b/>
          <w:bCs/>
          <w:sz w:val="20"/>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70"/>
        <w:gridCol w:w="5169"/>
      </w:tblGrid>
      <w:tr w:rsidR="006C3367" w:rsidRPr="00EE3D85" w14:paraId="71F63818" w14:textId="77777777" w:rsidTr="000E422F">
        <w:trPr>
          <w:trHeight w:val="2105"/>
        </w:trPr>
        <w:tc>
          <w:tcPr>
            <w:tcW w:w="9639" w:type="dxa"/>
            <w:gridSpan w:val="2"/>
          </w:tcPr>
          <w:p w14:paraId="289A5111" w14:textId="77777777" w:rsidR="006C3367" w:rsidRPr="0050142B" w:rsidRDefault="006C3367" w:rsidP="000E422F">
            <w:pPr>
              <w:widowControl w:val="0"/>
              <w:autoSpaceDE w:val="0"/>
              <w:autoSpaceDN w:val="0"/>
              <w:adjustRightInd w:val="0"/>
              <w:spacing w:before="120" w:after="120" w:line="240" w:lineRule="auto"/>
              <w:ind w:left="108" w:right="-11"/>
              <w:textAlignment w:val="center"/>
              <w:rPr>
                <w:rFonts w:ascii="Arial" w:hAnsi="Arial" w:cs="Arial"/>
                <w:b/>
                <w:sz w:val="18"/>
                <w:lang w:val="fr-CH"/>
              </w:rPr>
            </w:pPr>
            <w:r w:rsidRPr="0050142B">
              <w:rPr>
                <w:rFonts w:ascii="Arial" w:hAnsi="Arial" w:cs="Arial"/>
                <w:b/>
                <w:sz w:val="18"/>
                <w:lang w:val="fr-CH"/>
              </w:rPr>
              <w:t>La 32e édition - 62 ans d'ÖGA : la plus importante foire suisse pour l'horticulture professionnelle, l'entretien des espaces verts, les services municipaux et la culture maraîchère et des baies</w:t>
            </w:r>
            <w:r>
              <w:rPr>
                <w:rFonts w:ascii="Arial" w:hAnsi="Arial" w:cs="Arial"/>
                <w:b/>
                <w:sz w:val="18"/>
                <w:lang w:val="fr-CH"/>
              </w:rPr>
              <w:t>.</w:t>
            </w:r>
            <w:r w:rsidRPr="0050142B">
              <w:rPr>
                <w:rFonts w:ascii="Arial" w:hAnsi="Arial" w:cs="Arial"/>
                <w:b/>
                <w:sz w:val="18"/>
                <w:lang w:val="fr-CH"/>
              </w:rPr>
              <w:t xml:space="preserve"> </w:t>
            </w:r>
          </w:p>
          <w:p w14:paraId="4324B378" w14:textId="77777777" w:rsidR="006C3367" w:rsidRPr="0050142B" w:rsidRDefault="006C3367" w:rsidP="000E422F">
            <w:pPr>
              <w:tabs>
                <w:tab w:val="left" w:pos="2053"/>
              </w:tabs>
              <w:spacing w:after="40" w:line="264" w:lineRule="auto"/>
              <w:ind w:left="108"/>
              <w:rPr>
                <w:rFonts w:ascii="Arial" w:hAnsi="Arial" w:cs="Arial"/>
                <w:bCs/>
                <w:lang w:val="fr-CH"/>
              </w:rPr>
            </w:pPr>
            <w:r w:rsidRPr="0050142B">
              <w:rPr>
                <w:rFonts w:ascii="Arial" w:hAnsi="Arial" w:cs="Arial"/>
                <w:bCs/>
                <w:sz w:val="18"/>
                <w:lang w:val="fr-CH"/>
              </w:rPr>
              <w:t>Date :</w:t>
            </w:r>
            <w:r w:rsidRPr="0050142B">
              <w:rPr>
                <w:rFonts w:ascii="Arial" w:hAnsi="Arial" w:cs="Arial"/>
                <w:bCs/>
                <w:sz w:val="28"/>
                <w:lang w:val="fr-CH"/>
              </w:rPr>
              <w:tab/>
            </w:r>
            <w:r w:rsidRPr="0050142B">
              <w:rPr>
                <w:rFonts w:ascii="Arial" w:eastAsia="Arial Unicode MS" w:hAnsi="Arial" w:cs="Arial"/>
                <w:bCs/>
                <w:sz w:val="18"/>
                <w:lang w:val="fr-CH"/>
              </w:rPr>
              <w:t>Mercredi 26 au vendredi 28 juin 2024</w:t>
            </w:r>
          </w:p>
          <w:p w14:paraId="7205E892" w14:textId="77777777" w:rsidR="006C3367" w:rsidRPr="0050142B" w:rsidRDefault="006C3367" w:rsidP="000E422F">
            <w:pPr>
              <w:tabs>
                <w:tab w:val="left" w:pos="2053"/>
              </w:tabs>
              <w:spacing w:after="40" w:line="264" w:lineRule="auto"/>
              <w:ind w:left="108"/>
              <w:rPr>
                <w:rFonts w:ascii="Arial" w:hAnsi="Arial" w:cs="Arial"/>
                <w:bCs/>
                <w:lang w:val="fr-CH"/>
              </w:rPr>
            </w:pPr>
            <w:proofErr w:type="gramStart"/>
            <w:r w:rsidRPr="0050142B">
              <w:rPr>
                <w:rFonts w:ascii="Arial" w:hAnsi="Arial" w:cs="Arial"/>
                <w:bCs/>
                <w:sz w:val="18"/>
                <w:lang w:val="fr-CH"/>
              </w:rPr>
              <w:t>Lieu:</w:t>
            </w:r>
            <w:proofErr w:type="gramEnd"/>
            <w:r w:rsidRPr="0050142B">
              <w:rPr>
                <w:rFonts w:ascii="Arial" w:hAnsi="Arial" w:cs="Arial"/>
                <w:bCs/>
                <w:lang w:val="fr-CH"/>
              </w:rPr>
              <w:tab/>
            </w:r>
            <w:r w:rsidRPr="0050142B">
              <w:rPr>
                <w:rFonts w:ascii="Arial" w:eastAsia="Arial Unicode MS" w:hAnsi="Arial" w:cs="Arial"/>
                <w:bCs/>
                <w:sz w:val="18"/>
                <w:lang w:val="fr-CH"/>
              </w:rPr>
              <w:t xml:space="preserve">Oeschberg </w:t>
            </w:r>
            <w:proofErr w:type="spellStart"/>
            <w:r w:rsidRPr="0050142B">
              <w:rPr>
                <w:rFonts w:ascii="Arial" w:eastAsia="Arial Unicode MS" w:hAnsi="Arial" w:cs="Arial"/>
                <w:bCs/>
                <w:sz w:val="18"/>
                <w:lang w:val="fr-CH"/>
              </w:rPr>
              <w:t>Koppigen</w:t>
            </w:r>
            <w:proofErr w:type="spellEnd"/>
            <w:r w:rsidRPr="0050142B">
              <w:rPr>
                <w:rFonts w:ascii="Arial" w:eastAsia="Arial Unicode MS" w:hAnsi="Arial" w:cs="Arial"/>
                <w:bCs/>
                <w:sz w:val="18"/>
                <w:lang w:val="fr-CH"/>
              </w:rPr>
              <w:t xml:space="preserve"> BE, Suisse</w:t>
            </w:r>
          </w:p>
          <w:p w14:paraId="67B80B0B" w14:textId="77777777" w:rsidR="006C3367" w:rsidRPr="0050142B" w:rsidRDefault="006C3367" w:rsidP="000E422F">
            <w:pPr>
              <w:tabs>
                <w:tab w:val="left" w:pos="2053"/>
              </w:tabs>
              <w:spacing w:after="40" w:line="264" w:lineRule="auto"/>
              <w:ind w:left="108"/>
              <w:rPr>
                <w:rFonts w:ascii="Arial" w:eastAsia="Arial Unicode MS" w:hAnsi="Arial" w:cs="Arial"/>
                <w:bCs/>
                <w:sz w:val="18"/>
                <w:lang w:val="fr-CH"/>
              </w:rPr>
            </w:pPr>
            <w:r w:rsidRPr="0050142B">
              <w:rPr>
                <w:rFonts w:ascii="Arial" w:hAnsi="Arial" w:cs="Arial"/>
                <w:bCs/>
                <w:sz w:val="18"/>
                <w:lang w:val="fr-CH"/>
              </w:rPr>
              <w:t>Surface d’exposition :</w:t>
            </w:r>
            <w:r w:rsidRPr="0050142B">
              <w:rPr>
                <w:rFonts w:ascii="Arial" w:eastAsia="Arial Unicode MS" w:hAnsi="Arial" w:cs="Arial"/>
                <w:bCs/>
                <w:sz w:val="18"/>
                <w:lang w:val="fr-CH"/>
              </w:rPr>
              <w:tab/>
              <w:t>120'000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dont env. 10'000 m</w:t>
            </w:r>
            <w:r w:rsidRPr="0050142B">
              <w:rPr>
                <w:rFonts w:ascii="Arial" w:eastAsia="Arial Unicode MS" w:hAnsi="Arial" w:cs="Arial"/>
                <w:bCs/>
                <w:sz w:val="18"/>
                <w:vertAlign w:val="superscript"/>
                <w:lang w:val="fr-CH"/>
              </w:rPr>
              <w:t>2</w:t>
            </w:r>
            <w:r w:rsidRPr="0050142B">
              <w:rPr>
                <w:rFonts w:ascii="Arial" w:eastAsia="Arial Unicode MS" w:hAnsi="Arial" w:cs="Arial"/>
                <w:bCs/>
                <w:sz w:val="18"/>
                <w:lang w:val="fr-CH"/>
              </w:rPr>
              <w:t xml:space="preserve"> de surface couverte</w:t>
            </w:r>
          </w:p>
          <w:p w14:paraId="1A8C9551" w14:textId="77777777" w:rsidR="006C3367" w:rsidRPr="0050142B" w:rsidRDefault="006C3367" w:rsidP="000E422F">
            <w:pPr>
              <w:tabs>
                <w:tab w:val="left" w:pos="2053"/>
              </w:tabs>
              <w:spacing w:after="40" w:line="264" w:lineRule="auto"/>
              <w:ind w:left="108"/>
              <w:rPr>
                <w:rFonts w:ascii="Arial" w:hAnsi="Arial" w:cs="Arial"/>
                <w:bCs/>
                <w:lang w:val="fr-CH"/>
              </w:rPr>
            </w:pPr>
            <w:r w:rsidRPr="0050142B">
              <w:rPr>
                <w:rFonts w:ascii="Arial" w:hAnsi="Arial" w:cs="Arial"/>
                <w:bCs/>
                <w:sz w:val="18"/>
                <w:lang w:val="fr-CH"/>
              </w:rPr>
              <w:t>Nombre d'exposants :</w:t>
            </w:r>
            <w:r w:rsidRPr="0050142B">
              <w:rPr>
                <w:rFonts w:ascii="Arial" w:hAnsi="Arial" w:cs="Arial"/>
                <w:bCs/>
                <w:lang w:val="fr-CH"/>
              </w:rPr>
              <w:tab/>
            </w:r>
            <w:r w:rsidRPr="005A586C">
              <w:rPr>
                <w:rFonts w:ascii="Arial" w:eastAsia="Arial Unicode MS" w:hAnsi="Arial" w:cs="Arial"/>
                <w:bCs/>
                <w:sz w:val="18"/>
                <w:lang w:val="fr-CH"/>
              </w:rPr>
              <w:t>Env. 400</w:t>
            </w:r>
            <w:r w:rsidRPr="0050142B">
              <w:rPr>
                <w:rFonts w:ascii="Arial" w:eastAsia="Arial Unicode MS" w:hAnsi="Arial" w:cs="Arial"/>
                <w:bCs/>
                <w:sz w:val="18"/>
                <w:lang w:val="fr-CH"/>
              </w:rPr>
              <w:t xml:space="preserve"> (202</w:t>
            </w:r>
            <w:r>
              <w:rPr>
                <w:rFonts w:ascii="Arial" w:eastAsia="Arial Unicode MS" w:hAnsi="Arial" w:cs="Arial"/>
                <w:bCs/>
                <w:sz w:val="18"/>
                <w:lang w:val="fr-CH"/>
              </w:rPr>
              <w:t>4</w:t>
            </w:r>
            <w:r w:rsidRPr="0050142B">
              <w:rPr>
                <w:rFonts w:ascii="Arial" w:eastAsia="Arial Unicode MS" w:hAnsi="Arial" w:cs="Arial"/>
                <w:bCs/>
                <w:sz w:val="18"/>
                <w:lang w:val="fr-CH"/>
              </w:rPr>
              <w:t>)</w:t>
            </w:r>
          </w:p>
          <w:p w14:paraId="1E49029E" w14:textId="77777777" w:rsidR="006C3367" w:rsidRPr="00E167D0" w:rsidRDefault="006C3367" w:rsidP="000E422F">
            <w:pPr>
              <w:tabs>
                <w:tab w:val="left" w:pos="2053"/>
              </w:tabs>
              <w:spacing w:after="120" w:line="264" w:lineRule="auto"/>
              <w:ind w:left="108"/>
              <w:rPr>
                <w:rFonts w:ascii="Arial" w:eastAsia="Arial Unicode MS" w:hAnsi="Arial" w:cs="Arial"/>
                <w:sz w:val="16"/>
                <w:lang w:val="fr-CH"/>
              </w:rPr>
            </w:pPr>
            <w:r w:rsidRPr="0050142B">
              <w:rPr>
                <w:rFonts w:ascii="Arial" w:hAnsi="Arial" w:cs="Arial"/>
                <w:bCs/>
                <w:sz w:val="18"/>
                <w:lang w:val="fr-CH"/>
              </w:rPr>
              <w:t>Nombre de visiteurs :</w:t>
            </w:r>
            <w:r w:rsidRPr="0050142B">
              <w:rPr>
                <w:rFonts w:ascii="Arial" w:hAnsi="Arial" w:cs="Arial"/>
                <w:bCs/>
                <w:lang w:val="fr-CH"/>
              </w:rPr>
              <w:tab/>
            </w:r>
            <w:r w:rsidRPr="00E167D0">
              <w:rPr>
                <w:rFonts w:ascii="Arial" w:eastAsia="Arial Unicode MS" w:hAnsi="Arial" w:cs="Arial"/>
                <w:sz w:val="18"/>
                <w:lang w:val="fr-CH"/>
              </w:rPr>
              <w:t>Plus de 20</w:t>
            </w:r>
            <w:r>
              <w:rPr>
                <w:rFonts w:ascii="Arial" w:eastAsia="Arial Unicode MS" w:hAnsi="Arial" w:cs="Arial"/>
                <w:sz w:val="18"/>
                <w:lang w:val="fr-CH"/>
              </w:rPr>
              <w:t>’</w:t>
            </w:r>
            <w:r w:rsidRPr="00E167D0">
              <w:rPr>
                <w:rFonts w:ascii="Arial" w:eastAsia="Arial Unicode MS" w:hAnsi="Arial" w:cs="Arial"/>
                <w:sz w:val="18"/>
                <w:lang w:val="fr-CH"/>
              </w:rPr>
              <w:t xml:space="preserve">000 </w:t>
            </w:r>
            <w:r w:rsidRPr="0050142B">
              <w:rPr>
                <w:rFonts w:ascii="Arial" w:hAnsi="Arial" w:cs="Arial"/>
                <w:bCs/>
                <w:sz w:val="18"/>
                <w:lang w:val="fr-CH"/>
              </w:rPr>
              <w:t>professionnels</w:t>
            </w:r>
            <w:r w:rsidRPr="00E167D0">
              <w:rPr>
                <w:rFonts w:ascii="Arial" w:eastAsia="Arial Unicode MS" w:hAnsi="Arial" w:cs="Arial"/>
                <w:sz w:val="18"/>
                <w:lang w:val="fr-CH"/>
              </w:rPr>
              <w:t xml:space="preserve"> (2022)</w:t>
            </w:r>
          </w:p>
        </w:tc>
      </w:tr>
      <w:tr w:rsidR="006C3367" w:rsidRPr="0050142B" w14:paraId="141879A2" w14:textId="77777777" w:rsidTr="000E422F">
        <w:trPr>
          <w:trHeight w:val="246"/>
        </w:trPr>
        <w:tc>
          <w:tcPr>
            <w:tcW w:w="4470" w:type="dxa"/>
            <w:shd w:val="clear" w:color="auto" w:fill="BCE006"/>
            <w:vAlign w:val="center"/>
          </w:tcPr>
          <w:p w14:paraId="0DD2E29D" w14:textId="57D9244C" w:rsidR="006C3367" w:rsidRPr="0050142B" w:rsidRDefault="006C3367" w:rsidP="000E422F">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Foire spécialisée pour les professionnels</w:t>
            </w:r>
          </w:p>
          <w:p w14:paraId="6E4C581B" w14:textId="77777777" w:rsidR="006C3367" w:rsidRPr="0050142B" w:rsidRDefault="006C3367" w:rsidP="000E422F">
            <w:pPr>
              <w:pStyle w:val="Textkrper-Zeileneinzug"/>
              <w:tabs>
                <w:tab w:val="left" w:pos="851"/>
                <w:tab w:val="right" w:pos="7560"/>
              </w:tabs>
              <w:spacing w:line="264" w:lineRule="auto"/>
              <w:ind w:left="110"/>
              <w:jc w:val="left"/>
              <w:rPr>
                <w:rFonts w:cs="Arial"/>
                <w:b/>
                <w:bCs/>
                <w:sz w:val="18"/>
                <w:lang w:val="fr-CH"/>
              </w:rPr>
            </w:pPr>
            <w:r w:rsidRPr="0050142B">
              <w:rPr>
                <w:rFonts w:cs="Arial"/>
                <w:b/>
                <w:bCs/>
                <w:sz w:val="18"/>
                <w:lang w:val="fr-CH"/>
              </w:rPr>
              <w:t>(</w:t>
            </w:r>
            <w:proofErr w:type="gramStart"/>
            <w:r w:rsidRPr="0050142B">
              <w:rPr>
                <w:rFonts w:cs="Arial"/>
                <w:b/>
                <w:bCs/>
                <w:sz w:val="18"/>
                <w:lang w:val="fr-CH"/>
              </w:rPr>
              <w:t>groupes</w:t>
            </w:r>
            <w:proofErr w:type="gramEnd"/>
            <w:r w:rsidRPr="0050142B">
              <w:rPr>
                <w:rFonts w:cs="Arial"/>
                <w:b/>
                <w:bCs/>
                <w:sz w:val="18"/>
                <w:lang w:val="fr-CH"/>
              </w:rPr>
              <w:t xml:space="preserve"> cibles)</w:t>
            </w:r>
          </w:p>
        </w:tc>
        <w:tc>
          <w:tcPr>
            <w:tcW w:w="5169" w:type="dxa"/>
            <w:shd w:val="clear" w:color="auto" w:fill="BCE006"/>
            <w:vAlign w:val="center"/>
          </w:tcPr>
          <w:p w14:paraId="01DCF10F" w14:textId="77777777" w:rsidR="006C3367" w:rsidRPr="0050142B" w:rsidRDefault="006C3367" w:rsidP="000E422F">
            <w:pPr>
              <w:pStyle w:val="Textkrper-Zeileneinzug"/>
              <w:tabs>
                <w:tab w:val="left" w:pos="851"/>
                <w:tab w:val="right" w:pos="7560"/>
              </w:tabs>
              <w:spacing w:line="264" w:lineRule="auto"/>
              <w:ind w:left="119"/>
              <w:jc w:val="left"/>
              <w:rPr>
                <w:rFonts w:cs="Arial"/>
                <w:b/>
                <w:bCs/>
                <w:sz w:val="18"/>
              </w:rPr>
            </w:pPr>
            <w:proofErr w:type="spellStart"/>
            <w:r w:rsidRPr="0050142B">
              <w:rPr>
                <w:rFonts w:cs="Arial"/>
                <w:b/>
                <w:bCs/>
                <w:sz w:val="18"/>
              </w:rPr>
              <w:t>Produits</w:t>
            </w:r>
            <w:proofErr w:type="spellEnd"/>
            <w:r w:rsidRPr="0050142B">
              <w:rPr>
                <w:rFonts w:cs="Arial"/>
                <w:b/>
                <w:bCs/>
                <w:sz w:val="18"/>
              </w:rPr>
              <w:t xml:space="preserve"> et </w:t>
            </w:r>
            <w:proofErr w:type="spellStart"/>
            <w:r w:rsidRPr="0050142B">
              <w:rPr>
                <w:rFonts w:cs="Arial"/>
                <w:b/>
                <w:bCs/>
                <w:sz w:val="18"/>
              </w:rPr>
              <w:t>services</w:t>
            </w:r>
            <w:proofErr w:type="spellEnd"/>
            <w:r w:rsidRPr="0050142B">
              <w:rPr>
                <w:rFonts w:cs="Arial"/>
                <w:b/>
                <w:bCs/>
                <w:sz w:val="18"/>
              </w:rPr>
              <w:t xml:space="preserve"> </w:t>
            </w:r>
            <w:proofErr w:type="spellStart"/>
            <w:r w:rsidRPr="0050142B">
              <w:rPr>
                <w:rFonts w:cs="Arial"/>
                <w:b/>
                <w:bCs/>
                <w:sz w:val="18"/>
              </w:rPr>
              <w:t>présentés</w:t>
            </w:r>
            <w:proofErr w:type="spellEnd"/>
          </w:p>
        </w:tc>
      </w:tr>
      <w:tr w:rsidR="006C3367" w:rsidRPr="00E167D0" w14:paraId="41BCB1DC" w14:textId="77777777" w:rsidTr="000E422F">
        <w:trPr>
          <w:trHeight w:val="3054"/>
        </w:trPr>
        <w:tc>
          <w:tcPr>
            <w:tcW w:w="4470" w:type="dxa"/>
            <w:tcBorders>
              <w:bottom w:val="single" w:sz="4" w:space="0" w:color="auto"/>
            </w:tcBorders>
          </w:tcPr>
          <w:p w14:paraId="09FF03A4" w14:textId="77777777" w:rsidR="006C3367" w:rsidRPr="00EC5C59" w:rsidRDefault="006C3367" w:rsidP="000E422F">
            <w:pPr>
              <w:spacing w:after="0" w:line="240" w:lineRule="auto"/>
              <w:rPr>
                <w:rFonts w:ascii="Arial" w:hAnsi="Arial" w:cs="Arial"/>
                <w:sz w:val="18"/>
                <w:szCs w:val="18"/>
                <w:u w:val="single"/>
                <w:lang w:val="fr-CH"/>
              </w:rPr>
            </w:pPr>
            <w:r w:rsidRPr="00EC5C59">
              <w:rPr>
                <w:rFonts w:ascii="Arial" w:hAnsi="Arial" w:cs="Arial"/>
                <w:sz w:val="18"/>
                <w:szCs w:val="18"/>
                <w:u w:val="single"/>
                <w:lang w:val="fr-CH"/>
              </w:rPr>
              <w:t>Construction professionnelle de plantes ornementales e</w:t>
            </w:r>
            <w:r>
              <w:rPr>
                <w:rFonts w:ascii="Arial" w:hAnsi="Arial" w:cs="Arial"/>
                <w:sz w:val="18"/>
                <w:szCs w:val="18"/>
                <w:u w:val="single"/>
                <w:lang w:val="fr-CH"/>
              </w:rPr>
              <w:t>t du paysagisme</w:t>
            </w:r>
          </w:p>
          <w:p w14:paraId="173B4F25" w14:textId="77777777" w:rsidR="006C3367" w:rsidRDefault="006C3367" w:rsidP="000E422F">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 xml:space="preserve">Floriculture, pépinières </w:t>
            </w:r>
          </w:p>
          <w:p w14:paraId="59580A7E" w14:textId="77777777" w:rsidR="006C3367" w:rsidRPr="00EC5C59" w:rsidRDefault="006C3367" w:rsidP="000E422F">
            <w:pPr>
              <w:numPr>
                <w:ilvl w:val="0"/>
                <w:numId w:val="3"/>
              </w:numPr>
              <w:tabs>
                <w:tab w:val="clear" w:pos="360"/>
                <w:tab w:val="num" w:pos="419"/>
              </w:tabs>
              <w:spacing w:after="0" w:line="240" w:lineRule="auto"/>
              <w:ind w:left="419" w:hanging="283"/>
              <w:rPr>
                <w:rFonts w:ascii="Arial" w:eastAsia="Arial Unicode MS" w:hAnsi="Arial" w:cs="Arial"/>
                <w:sz w:val="18"/>
                <w:szCs w:val="18"/>
                <w:lang w:val="fr-CH"/>
              </w:rPr>
            </w:pPr>
            <w:r w:rsidRPr="00EC5C59">
              <w:rPr>
                <w:rFonts w:ascii="Arial" w:eastAsia="Arial Unicode MS" w:hAnsi="Arial" w:cs="Arial"/>
                <w:sz w:val="18"/>
                <w:szCs w:val="18"/>
                <w:lang w:val="fr-CH"/>
              </w:rPr>
              <w:t>Vente au détail, Garden-center</w:t>
            </w:r>
          </w:p>
          <w:p w14:paraId="21976BA0"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Floristique</w:t>
            </w:r>
            <w:proofErr w:type="spellEnd"/>
          </w:p>
          <w:p w14:paraId="4908A986"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Cimetières</w:t>
            </w:r>
            <w:proofErr w:type="spellEnd"/>
          </w:p>
          <w:p w14:paraId="6C5C4FB2"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eastAsia="Arial Unicode MS" w:hAnsi="Arial" w:cs="Arial"/>
                <w:sz w:val="18"/>
                <w:szCs w:val="18"/>
              </w:rPr>
            </w:pPr>
            <w:proofErr w:type="spellStart"/>
            <w:r w:rsidRPr="00E167D0">
              <w:rPr>
                <w:rFonts w:ascii="Arial" w:eastAsia="Arial Unicode MS" w:hAnsi="Arial" w:cs="Arial"/>
                <w:sz w:val="18"/>
                <w:szCs w:val="18"/>
              </w:rPr>
              <w:t>Horticulture</w:t>
            </w:r>
            <w:proofErr w:type="spellEnd"/>
            <w:r w:rsidRPr="00E167D0">
              <w:rPr>
                <w:rFonts w:ascii="Arial" w:eastAsia="Arial Unicode MS" w:hAnsi="Arial" w:cs="Arial"/>
                <w:sz w:val="18"/>
                <w:szCs w:val="18"/>
              </w:rPr>
              <w:t xml:space="preserve">, </w:t>
            </w:r>
            <w:proofErr w:type="spellStart"/>
            <w:r w:rsidRPr="00E167D0">
              <w:rPr>
                <w:rFonts w:ascii="Arial" w:eastAsia="Arial Unicode MS" w:hAnsi="Arial" w:cs="Arial"/>
                <w:sz w:val="18"/>
                <w:szCs w:val="18"/>
              </w:rPr>
              <w:t>paysagisme</w:t>
            </w:r>
            <w:proofErr w:type="spellEnd"/>
            <w:r w:rsidRPr="00E167D0">
              <w:rPr>
                <w:rFonts w:ascii="Arial" w:eastAsia="Arial Unicode MS" w:hAnsi="Arial" w:cs="Arial"/>
                <w:sz w:val="18"/>
                <w:szCs w:val="18"/>
              </w:rPr>
              <w:t xml:space="preserve"> et </w:t>
            </w:r>
            <w:proofErr w:type="spellStart"/>
            <w:r w:rsidRPr="00E167D0">
              <w:rPr>
                <w:rFonts w:ascii="Arial" w:eastAsia="Arial Unicode MS" w:hAnsi="Arial" w:cs="Arial"/>
                <w:sz w:val="18"/>
                <w:szCs w:val="18"/>
              </w:rPr>
              <w:t>planification</w:t>
            </w:r>
            <w:proofErr w:type="spellEnd"/>
          </w:p>
          <w:p w14:paraId="2C6A4D96" w14:textId="77777777" w:rsidR="006C3367" w:rsidRPr="00E167D0" w:rsidRDefault="006C3367" w:rsidP="000E422F">
            <w:pPr>
              <w:spacing w:before="60" w:after="0" w:line="240" w:lineRule="auto"/>
              <w:ind w:left="108"/>
              <w:rPr>
                <w:rFonts w:ascii="Arial" w:hAnsi="Arial" w:cs="Arial"/>
                <w:sz w:val="18"/>
                <w:szCs w:val="18"/>
                <w:u w:val="single"/>
              </w:rPr>
            </w:pPr>
            <w:proofErr w:type="spellStart"/>
            <w:r w:rsidRPr="00E167D0">
              <w:rPr>
                <w:rFonts w:ascii="Arial" w:hAnsi="Arial" w:cs="Arial"/>
                <w:sz w:val="18"/>
                <w:szCs w:val="18"/>
                <w:u w:val="single"/>
              </w:rPr>
              <w:t>Secteur</w:t>
            </w:r>
            <w:proofErr w:type="spellEnd"/>
            <w:r w:rsidRPr="00E167D0">
              <w:rPr>
                <w:rFonts w:ascii="Arial" w:hAnsi="Arial" w:cs="Arial"/>
                <w:sz w:val="18"/>
                <w:szCs w:val="18"/>
                <w:u w:val="single"/>
              </w:rPr>
              <w:t xml:space="preserve"> municipal et </w:t>
            </w:r>
            <w:proofErr w:type="spellStart"/>
            <w:r w:rsidRPr="00E167D0">
              <w:rPr>
                <w:rFonts w:ascii="Arial" w:hAnsi="Arial" w:cs="Arial"/>
                <w:sz w:val="18"/>
                <w:szCs w:val="18"/>
                <w:u w:val="single"/>
              </w:rPr>
              <w:t>construction</w:t>
            </w:r>
            <w:proofErr w:type="spellEnd"/>
          </w:p>
          <w:p w14:paraId="052F38F4"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E167D0">
              <w:rPr>
                <w:rFonts w:ascii="Arial" w:hAnsi="Arial" w:cs="Arial"/>
                <w:sz w:val="18"/>
                <w:szCs w:val="18"/>
              </w:rPr>
              <w:t>Espaces</w:t>
            </w:r>
            <w:proofErr w:type="spellEnd"/>
            <w:r w:rsidRPr="00E167D0">
              <w:rPr>
                <w:rFonts w:ascii="Arial" w:hAnsi="Arial" w:cs="Arial"/>
                <w:sz w:val="18"/>
                <w:szCs w:val="18"/>
              </w:rPr>
              <w:t xml:space="preserve"> </w:t>
            </w:r>
            <w:proofErr w:type="spellStart"/>
            <w:r w:rsidRPr="00E167D0">
              <w:rPr>
                <w:rFonts w:ascii="Arial" w:hAnsi="Arial" w:cs="Arial"/>
                <w:sz w:val="18"/>
                <w:szCs w:val="18"/>
              </w:rPr>
              <w:t>verts</w:t>
            </w:r>
            <w:proofErr w:type="spellEnd"/>
            <w:r w:rsidRPr="00E167D0">
              <w:rPr>
                <w:rFonts w:ascii="Arial" w:hAnsi="Arial" w:cs="Arial"/>
                <w:sz w:val="18"/>
                <w:szCs w:val="18"/>
              </w:rPr>
              <w:t xml:space="preserve"> </w:t>
            </w:r>
            <w:proofErr w:type="spellStart"/>
            <w:r w:rsidRPr="00E167D0">
              <w:rPr>
                <w:rFonts w:ascii="Arial" w:hAnsi="Arial" w:cs="Arial"/>
                <w:sz w:val="18"/>
                <w:szCs w:val="18"/>
              </w:rPr>
              <w:t>publics</w:t>
            </w:r>
            <w:proofErr w:type="spellEnd"/>
            <w:r w:rsidRPr="00E167D0">
              <w:rPr>
                <w:rFonts w:ascii="Arial" w:hAnsi="Arial" w:cs="Arial"/>
                <w:sz w:val="18"/>
                <w:szCs w:val="18"/>
              </w:rPr>
              <w:t xml:space="preserve">, </w:t>
            </w:r>
            <w:proofErr w:type="spellStart"/>
            <w:r w:rsidRPr="00E167D0">
              <w:rPr>
                <w:rFonts w:ascii="Arial" w:hAnsi="Arial" w:cs="Arial"/>
                <w:sz w:val="18"/>
                <w:szCs w:val="18"/>
              </w:rPr>
              <w:t>domaine</w:t>
            </w:r>
            <w:proofErr w:type="spellEnd"/>
            <w:r w:rsidRPr="00E167D0">
              <w:rPr>
                <w:rFonts w:ascii="Arial" w:hAnsi="Arial" w:cs="Arial"/>
                <w:sz w:val="18"/>
                <w:szCs w:val="18"/>
              </w:rPr>
              <w:t xml:space="preserve"> municipal</w:t>
            </w:r>
          </w:p>
          <w:p w14:paraId="7FA8AAB9"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rPr>
            </w:pPr>
            <w:proofErr w:type="spellStart"/>
            <w:r w:rsidRPr="00E167D0">
              <w:rPr>
                <w:rFonts w:ascii="Arial" w:hAnsi="Arial" w:cs="Arial"/>
                <w:sz w:val="18"/>
                <w:szCs w:val="18"/>
              </w:rPr>
              <w:t>Secteur</w:t>
            </w:r>
            <w:proofErr w:type="spellEnd"/>
            <w:r w:rsidRPr="00E167D0">
              <w:rPr>
                <w:rFonts w:ascii="Arial" w:hAnsi="Arial" w:cs="Arial"/>
                <w:sz w:val="18"/>
                <w:szCs w:val="18"/>
              </w:rPr>
              <w:t xml:space="preserve"> de la </w:t>
            </w:r>
            <w:proofErr w:type="spellStart"/>
            <w:r w:rsidRPr="00E167D0">
              <w:rPr>
                <w:rFonts w:ascii="Arial" w:hAnsi="Arial" w:cs="Arial"/>
                <w:sz w:val="18"/>
                <w:szCs w:val="18"/>
              </w:rPr>
              <w:t>construction</w:t>
            </w:r>
            <w:proofErr w:type="spellEnd"/>
          </w:p>
          <w:p w14:paraId="04AA835B" w14:textId="77777777" w:rsidR="006C3367" w:rsidRPr="00E167D0" w:rsidRDefault="006C3367" w:rsidP="000E422F">
            <w:pPr>
              <w:spacing w:before="60" w:after="0" w:line="240" w:lineRule="auto"/>
              <w:ind w:left="108"/>
              <w:rPr>
                <w:rFonts w:ascii="Arial" w:hAnsi="Arial" w:cs="Arial"/>
                <w:sz w:val="18"/>
                <w:szCs w:val="18"/>
                <w:u w:val="single"/>
              </w:rPr>
            </w:pPr>
            <w:r w:rsidRPr="00E167D0">
              <w:rPr>
                <w:rFonts w:ascii="Arial" w:hAnsi="Arial" w:cs="Arial"/>
                <w:sz w:val="18"/>
                <w:szCs w:val="18"/>
                <w:u w:val="single"/>
              </w:rPr>
              <w:t xml:space="preserve">Culture </w:t>
            </w:r>
            <w:proofErr w:type="spellStart"/>
            <w:r w:rsidRPr="00E167D0">
              <w:rPr>
                <w:rFonts w:ascii="Arial" w:hAnsi="Arial" w:cs="Arial"/>
                <w:sz w:val="18"/>
                <w:szCs w:val="18"/>
                <w:u w:val="single"/>
              </w:rPr>
              <w:t>maraîchère</w:t>
            </w:r>
            <w:proofErr w:type="spellEnd"/>
            <w:r w:rsidRPr="00E167D0">
              <w:rPr>
                <w:rFonts w:ascii="Arial" w:hAnsi="Arial" w:cs="Arial"/>
                <w:sz w:val="18"/>
                <w:szCs w:val="18"/>
                <w:u w:val="single"/>
              </w:rPr>
              <w:t xml:space="preserve"> et </w:t>
            </w:r>
            <w:proofErr w:type="spellStart"/>
            <w:r w:rsidRPr="00E167D0">
              <w:rPr>
                <w:rFonts w:ascii="Arial" w:hAnsi="Arial" w:cs="Arial"/>
                <w:sz w:val="18"/>
                <w:szCs w:val="18"/>
                <w:u w:val="single"/>
              </w:rPr>
              <w:t>arboriculture</w:t>
            </w:r>
            <w:proofErr w:type="spellEnd"/>
            <w:r w:rsidRPr="00E167D0">
              <w:rPr>
                <w:rFonts w:ascii="Arial" w:hAnsi="Arial" w:cs="Arial"/>
                <w:sz w:val="18"/>
                <w:szCs w:val="18"/>
                <w:u w:val="single"/>
              </w:rPr>
              <w:t xml:space="preserve"> </w:t>
            </w:r>
            <w:proofErr w:type="spellStart"/>
            <w:r w:rsidRPr="00E167D0">
              <w:rPr>
                <w:rFonts w:ascii="Arial" w:hAnsi="Arial" w:cs="Arial"/>
                <w:sz w:val="18"/>
                <w:szCs w:val="18"/>
                <w:u w:val="single"/>
              </w:rPr>
              <w:t>professionnelle</w:t>
            </w:r>
            <w:proofErr w:type="spellEnd"/>
          </w:p>
          <w:p w14:paraId="1C7DEF2F"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rPr>
            </w:pPr>
            <w:r w:rsidRPr="00E167D0">
              <w:rPr>
                <w:rFonts w:ascii="Arial" w:hAnsi="Arial" w:cs="Arial"/>
                <w:sz w:val="18"/>
                <w:szCs w:val="18"/>
              </w:rPr>
              <w:t xml:space="preserve">Culture </w:t>
            </w:r>
            <w:proofErr w:type="spellStart"/>
            <w:r w:rsidRPr="00E167D0">
              <w:rPr>
                <w:rFonts w:ascii="Arial" w:hAnsi="Arial" w:cs="Arial"/>
                <w:sz w:val="18"/>
                <w:szCs w:val="18"/>
              </w:rPr>
              <w:t>maraîchère</w:t>
            </w:r>
            <w:proofErr w:type="spellEnd"/>
          </w:p>
          <w:p w14:paraId="264DAF99" w14:textId="77777777" w:rsidR="006C3367" w:rsidRPr="00E167D0" w:rsidRDefault="006C3367" w:rsidP="000E422F">
            <w:pPr>
              <w:numPr>
                <w:ilvl w:val="0"/>
                <w:numId w:val="3"/>
              </w:numPr>
              <w:tabs>
                <w:tab w:val="clear" w:pos="360"/>
                <w:tab w:val="num" w:pos="419"/>
              </w:tabs>
              <w:spacing w:after="120" w:line="240" w:lineRule="auto"/>
              <w:ind w:left="420" w:hanging="284"/>
              <w:rPr>
                <w:rFonts w:ascii="Arial" w:hAnsi="Arial" w:cs="Arial"/>
                <w:sz w:val="18"/>
                <w:lang w:val="fr-CH"/>
              </w:rPr>
            </w:pPr>
            <w:r w:rsidRPr="00E167D0">
              <w:rPr>
                <w:rFonts w:ascii="Arial" w:hAnsi="Arial" w:cs="Arial"/>
                <w:sz w:val="18"/>
                <w:lang w:val="fr-CH"/>
              </w:rPr>
              <w:t>Arboriculture et culture de baies</w:t>
            </w:r>
          </w:p>
        </w:tc>
        <w:tc>
          <w:tcPr>
            <w:tcW w:w="5169" w:type="dxa"/>
            <w:tcBorders>
              <w:bottom w:val="single" w:sz="4" w:space="0" w:color="auto"/>
            </w:tcBorders>
          </w:tcPr>
          <w:p w14:paraId="0D564C0A" w14:textId="77777777" w:rsidR="006C3367" w:rsidRPr="00E167D0" w:rsidRDefault="006C3367" w:rsidP="000E422F">
            <w:pPr>
              <w:numPr>
                <w:ilvl w:val="0"/>
                <w:numId w:val="3"/>
              </w:numPr>
              <w:tabs>
                <w:tab w:val="clear" w:pos="360"/>
                <w:tab w:val="num" w:pos="426"/>
              </w:tabs>
              <w:spacing w:before="60" w:after="0" w:line="240" w:lineRule="auto"/>
              <w:ind w:left="420" w:hanging="284"/>
              <w:rPr>
                <w:rFonts w:ascii="Arial" w:hAnsi="Arial" w:cs="Arial"/>
                <w:sz w:val="18"/>
                <w:szCs w:val="18"/>
                <w:lang w:val="fr-CH"/>
              </w:rPr>
            </w:pPr>
            <w:r w:rsidRPr="00E167D0">
              <w:rPr>
                <w:rFonts w:ascii="Arial" w:hAnsi="Arial" w:cs="Arial"/>
                <w:sz w:val="18"/>
                <w:szCs w:val="18"/>
                <w:lang w:val="fr-CH"/>
              </w:rPr>
              <w:t>Entretien espaces verts, entretien gazon, turf</w:t>
            </w:r>
          </w:p>
          <w:p w14:paraId="42AFCBBD"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 xml:space="preserve">Petits </w:t>
            </w:r>
            <w:proofErr w:type="spellStart"/>
            <w:r w:rsidRPr="00E167D0">
              <w:rPr>
                <w:rFonts w:ascii="Arial" w:hAnsi="Arial" w:cs="Arial"/>
                <w:sz w:val="18"/>
                <w:szCs w:val="18"/>
              </w:rPr>
              <w:t>appareils</w:t>
            </w:r>
            <w:proofErr w:type="spellEnd"/>
            <w:r w:rsidRPr="00E167D0">
              <w:rPr>
                <w:rFonts w:ascii="Arial" w:hAnsi="Arial" w:cs="Arial"/>
                <w:sz w:val="18"/>
                <w:szCs w:val="18"/>
              </w:rPr>
              <w:t xml:space="preserve">, </w:t>
            </w:r>
            <w:proofErr w:type="spellStart"/>
            <w:r w:rsidRPr="00E167D0">
              <w:rPr>
                <w:rFonts w:ascii="Arial" w:hAnsi="Arial" w:cs="Arial"/>
                <w:sz w:val="18"/>
                <w:szCs w:val="18"/>
              </w:rPr>
              <w:t>machines</w:t>
            </w:r>
            <w:proofErr w:type="spellEnd"/>
          </w:p>
          <w:p w14:paraId="6D27DCA9"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de chantier et de travail du sol</w:t>
            </w:r>
          </w:p>
          <w:p w14:paraId="2D4938C8"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Articles</w:t>
            </w:r>
            <w:proofErr w:type="spellEnd"/>
            <w:r w:rsidRPr="00E167D0">
              <w:rPr>
                <w:rFonts w:ascii="Arial" w:hAnsi="Arial" w:cs="Arial"/>
                <w:sz w:val="18"/>
                <w:szCs w:val="18"/>
              </w:rPr>
              <w:t xml:space="preserve"> du quotidien</w:t>
            </w:r>
          </w:p>
          <w:p w14:paraId="6D140E05"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Eléments de béton, pierres naturelles et bois</w:t>
            </w:r>
          </w:p>
          <w:p w14:paraId="356ACCF4"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Terreaux et substrats, engrais, produits phytosanitaires</w:t>
            </w:r>
          </w:p>
          <w:p w14:paraId="5D457F49"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rPr>
            </w:pPr>
            <w:r w:rsidRPr="00E167D0">
              <w:rPr>
                <w:rFonts w:ascii="Arial" w:hAnsi="Arial" w:cs="Arial"/>
                <w:sz w:val="18"/>
                <w:szCs w:val="18"/>
              </w:rPr>
              <w:t xml:space="preserve">Serres, </w:t>
            </w:r>
            <w:proofErr w:type="spellStart"/>
            <w:r w:rsidRPr="00E167D0">
              <w:rPr>
                <w:rFonts w:ascii="Arial" w:hAnsi="Arial" w:cs="Arial"/>
                <w:sz w:val="18"/>
                <w:szCs w:val="18"/>
              </w:rPr>
              <w:t>équipements</w:t>
            </w:r>
            <w:proofErr w:type="spellEnd"/>
            <w:r w:rsidRPr="00E167D0">
              <w:rPr>
                <w:rFonts w:ascii="Arial" w:hAnsi="Arial" w:cs="Arial"/>
                <w:sz w:val="18"/>
                <w:szCs w:val="18"/>
              </w:rPr>
              <w:t xml:space="preserve"> de </w:t>
            </w:r>
            <w:proofErr w:type="spellStart"/>
            <w:r w:rsidRPr="00E167D0">
              <w:rPr>
                <w:rFonts w:ascii="Arial" w:hAnsi="Arial" w:cs="Arial"/>
                <w:sz w:val="18"/>
                <w:szCs w:val="18"/>
              </w:rPr>
              <w:t>culture</w:t>
            </w:r>
            <w:proofErr w:type="spellEnd"/>
          </w:p>
          <w:p w14:paraId="4E30FAC5"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Machines et appareils pour la culture maraîchère, l’arboricole et les baies</w:t>
            </w:r>
          </w:p>
          <w:p w14:paraId="48113CF2"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Semences</w:t>
            </w:r>
            <w:proofErr w:type="spellEnd"/>
            <w:r w:rsidRPr="00E167D0">
              <w:rPr>
                <w:rFonts w:ascii="Arial" w:hAnsi="Arial" w:cs="Arial"/>
                <w:sz w:val="18"/>
                <w:szCs w:val="18"/>
              </w:rPr>
              <w:t>, plantes</w:t>
            </w:r>
          </w:p>
          <w:p w14:paraId="585BE089" w14:textId="77777777" w:rsidR="006C3367" w:rsidRPr="00E167D0" w:rsidRDefault="006C3367" w:rsidP="000E422F">
            <w:pPr>
              <w:numPr>
                <w:ilvl w:val="0"/>
                <w:numId w:val="3"/>
              </w:numPr>
              <w:tabs>
                <w:tab w:val="clear" w:pos="360"/>
                <w:tab w:val="num" w:pos="426"/>
              </w:tabs>
              <w:spacing w:after="0" w:line="240" w:lineRule="auto"/>
              <w:ind w:left="419" w:hanging="283"/>
              <w:rPr>
                <w:rFonts w:ascii="Arial" w:hAnsi="Arial" w:cs="Arial"/>
                <w:sz w:val="18"/>
                <w:szCs w:val="18"/>
              </w:rPr>
            </w:pPr>
            <w:proofErr w:type="spellStart"/>
            <w:r w:rsidRPr="00E167D0">
              <w:rPr>
                <w:rFonts w:ascii="Arial" w:hAnsi="Arial" w:cs="Arial"/>
                <w:sz w:val="18"/>
                <w:szCs w:val="18"/>
              </w:rPr>
              <w:t>Informatique</w:t>
            </w:r>
            <w:proofErr w:type="spellEnd"/>
            <w:r w:rsidRPr="00E167D0">
              <w:rPr>
                <w:rFonts w:ascii="Arial" w:hAnsi="Arial" w:cs="Arial"/>
                <w:sz w:val="18"/>
                <w:szCs w:val="18"/>
              </w:rPr>
              <w:t xml:space="preserve">, </w:t>
            </w:r>
            <w:proofErr w:type="spellStart"/>
            <w:r w:rsidRPr="00E167D0">
              <w:rPr>
                <w:rFonts w:ascii="Arial" w:hAnsi="Arial" w:cs="Arial"/>
                <w:sz w:val="18"/>
                <w:szCs w:val="18"/>
              </w:rPr>
              <w:t>publications</w:t>
            </w:r>
            <w:proofErr w:type="spellEnd"/>
            <w:r w:rsidRPr="00E167D0">
              <w:rPr>
                <w:rFonts w:ascii="Arial" w:hAnsi="Arial" w:cs="Arial"/>
                <w:sz w:val="18"/>
                <w:szCs w:val="18"/>
              </w:rPr>
              <w:t xml:space="preserve"> </w:t>
            </w:r>
            <w:proofErr w:type="spellStart"/>
            <w:r w:rsidRPr="00E167D0">
              <w:rPr>
                <w:rFonts w:ascii="Arial" w:hAnsi="Arial" w:cs="Arial"/>
                <w:sz w:val="18"/>
                <w:szCs w:val="18"/>
              </w:rPr>
              <w:t>spécialisées</w:t>
            </w:r>
            <w:proofErr w:type="spellEnd"/>
            <w:r w:rsidRPr="00E167D0">
              <w:rPr>
                <w:rFonts w:ascii="Arial" w:hAnsi="Arial" w:cs="Arial"/>
                <w:sz w:val="18"/>
                <w:szCs w:val="18"/>
              </w:rPr>
              <w:t xml:space="preserve">, </w:t>
            </w:r>
            <w:proofErr w:type="spellStart"/>
            <w:r w:rsidRPr="00E167D0">
              <w:rPr>
                <w:rFonts w:ascii="Arial" w:hAnsi="Arial" w:cs="Arial"/>
                <w:sz w:val="18"/>
                <w:szCs w:val="18"/>
              </w:rPr>
              <w:t>magazines</w:t>
            </w:r>
            <w:proofErr w:type="spellEnd"/>
          </w:p>
          <w:p w14:paraId="57C1D2B1" w14:textId="77777777" w:rsidR="006C3367" w:rsidRPr="00E167D0" w:rsidRDefault="006C3367" w:rsidP="000E422F">
            <w:pPr>
              <w:tabs>
                <w:tab w:val="num" w:pos="426"/>
              </w:tabs>
              <w:spacing w:after="0" w:line="240" w:lineRule="auto"/>
              <w:ind w:left="119"/>
              <w:rPr>
                <w:rFonts w:ascii="Arial" w:hAnsi="Arial" w:cs="Arial"/>
                <w:sz w:val="18"/>
              </w:rPr>
            </w:pPr>
          </w:p>
        </w:tc>
      </w:tr>
      <w:tr w:rsidR="006C3367" w:rsidRPr="0050142B" w14:paraId="4328F330" w14:textId="77777777" w:rsidTr="000E422F">
        <w:trPr>
          <w:trHeight w:val="246"/>
        </w:trPr>
        <w:tc>
          <w:tcPr>
            <w:tcW w:w="4470" w:type="dxa"/>
            <w:tcBorders>
              <w:bottom w:val="single" w:sz="4" w:space="0" w:color="auto"/>
            </w:tcBorders>
            <w:shd w:val="clear" w:color="auto" w:fill="BCE006"/>
          </w:tcPr>
          <w:p w14:paraId="7F000B6D" w14:textId="77777777" w:rsidR="006C3367" w:rsidRPr="0050142B" w:rsidRDefault="006C3367" w:rsidP="000E422F">
            <w:pPr>
              <w:pStyle w:val="Textkrper-Zeileneinzug"/>
              <w:tabs>
                <w:tab w:val="left" w:pos="851"/>
                <w:tab w:val="right" w:pos="7560"/>
              </w:tabs>
              <w:spacing w:line="264" w:lineRule="auto"/>
              <w:ind w:left="110"/>
              <w:jc w:val="left"/>
              <w:rPr>
                <w:rFonts w:cs="Arial"/>
                <w:b/>
                <w:bCs/>
                <w:sz w:val="18"/>
              </w:rPr>
            </w:pPr>
            <w:r w:rsidRPr="0050142B">
              <w:rPr>
                <w:rFonts w:cs="Arial"/>
                <w:b/>
                <w:bCs/>
                <w:sz w:val="18"/>
              </w:rPr>
              <w:t xml:space="preserve">Exposition </w:t>
            </w:r>
            <w:proofErr w:type="spellStart"/>
            <w:r w:rsidRPr="0050142B">
              <w:rPr>
                <w:rFonts w:cs="Arial"/>
                <w:b/>
                <w:bCs/>
                <w:sz w:val="18"/>
              </w:rPr>
              <w:t>spéciale</w:t>
            </w:r>
            <w:proofErr w:type="spellEnd"/>
          </w:p>
        </w:tc>
        <w:tc>
          <w:tcPr>
            <w:tcW w:w="5169" w:type="dxa"/>
            <w:tcBorders>
              <w:bottom w:val="single" w:sz="4" w:space="0" w:color="auto"/>
            </w:tcBorders>
            <w:shd w:val="clear" w:color="auto" w:fill="BCE006"/>
          </w:tcPr>
          <w:p w14:paraId="3FC351E1" w14:textId="77777777" w:rsidR="006C3367" w:rsidRPr="0050142B" w:rsidRDefault="006C3367" w:rsidP="000E422F">
            <w:pPr>
              <w:pStyle w:val="Textkrper-Zeileneinzug"/>
              <w:tabs>
                <w:tab w:val="left" w:pos="851"/>
                <w:tab w:val="right" w:pos="7560"/>
              </w:tabs>
              <w:spacing w:line="264" w:lineRule="auto"/>
              <w:ind w:left="110"/>
              <w:jc w:val="left"/>
              <w:rPr>
                <w:rFonts w:cs="Arial"/>
                <w:b/>
                <w:bCs/>
                <w:sz w:val="18"/>
              </w:rPr>
            </w:pPr>
            <w:proofErr w:type="spellStart"/>
            <w:r w:rsidRPr="0050142B">
              <w:rPr>
                <w:rFonts w:cs="Arial"/>
                <w:b/>
                <w:bCs/>
                <w:sz w:val="18"/>
              </w:rPr>
              <w:t>Manifestations</w:t>
            </w:r>
            <w:proofErr w:type="spellEnd"/>
          </w:p>
        </w:tc>
      </w:tr>
      <w:tr w:rsidR="006C3367" w:rsidRPr="00EE3D85" w14:paraId="7B8A35AB" w14:textId="77777777" w:rsidTr="000E422F">
        <w:trPr>
          <w:trHeight w:val="504"/>
        </w:trPr>
        <w:tc>
          <w:tcPr>
            <w:tcW w:w="4470" w:type="dxa"/>
            <w:tcBorders>
              <w:bottom w:val="single" w:sz="4" w:space="0" w:color="auto"/>
            </w:tcBorders>
          </w:tcPr>
          <w:p w14:paraId="15065919" w14:textId="77777777" w:rsidR="006C3367" w:rsidRPr="00E167D0" w:rsidRDefault="006C3367" w:rsidP="000E422F">
            <w:pPr>
              <w:numPr>
                <w:ilvl w:val="0"/>
                <w:numId w:val="3"/>
              </w:numPr>
              <w:tabs>
                <w:tab w:val="clear" w:pos="360"/>
                <w:tab w:val="num" w:pos="419"/>
              </w:tabs>
              <w:spacing w:before="60" w:after="60" w:line="240" w:lineRule="auto"/>
              <w:ind w:left="420" w:hanging="284"/>
              <w:rPr>
                <w:rFonts w:ascii="Arial" w:hAnsi="Arial" w:cs="Arial"/>
                <w:sz w:val="18"/>
                <w:szCs w:val="18"/>
                <w:lang w:val="fr-CH"/>
              </w:rPr>
            </w:pPr>
            <w:r w:rsidRPr="00E167D0">
              <w:rPr>
                <w:rFonts w:ascii="Arial" w:hAnsi="Arial" w:cs="Arial"/>
                <w:sz w:val="18"/>
                <w:szCs w:val="18"/>
                <w:lang w:val="fr-CH"/>
              </w:rPr>
              <w:t>Axées sur le thème principal « Tendances technologiques dans l'horticulture et la production »</w:t>
            </w:r>
          </w:p>
        </w:tc>
        <w:tc>
          <w:tcPr>
            <w:tcW w:w="5169" w:type="dxa"/>
            <w:tcBorders>
              <w:bottom w:val="single" w:sz="4" w:space="0" w:color="auto"/>
            </w:tcBorders>
          </w:tcPr>
          <w:p w14:paraId="2F94D3B3" w14:textId="486B52CF" w:rsidR="006C3367" w:rsidRPr="00E167D0" w:rsidRDefault="006C3367" w:rsidP="006C3367">
            <w:pPr>
              <w:numPr>
                <w:ilvl w:val="0"/>
                <w:numId w:val="3"/>
              </w:numPr>
              <w:tabs>
                <w:tab w:val="clear" w:pos="360"/>
              </w:tabs>
              <w:spacing w:before="60" w:after="60" w:line="240" w:lineRule="auto"/>
              <w:ind w:left="418" w:hanging="284"/>
              <w:rPr>
                <w:rFonts w:ascii="Arial" w:hAnsi="Arial" w:cs="Arial"/>
                <w:sz w:val="18"/>
                <w:szCs w:val="18"/>
                <w:lang w:val="fr-CH"/>
              </w:rPr>
            </w:pPr>
            <w:r w:rsidRPr="006C3367">
              <w:rPr>
                <w:rFonts w:ascii="Arial" w:hAnsi="Arial" w:cs="Arial"/>
                <w:sz w:val="18"/>
                <w:szCs w:val="18"/>
                <w:lang w:val="fr-CH"/>
              </w:rPr>
              <w:t>Les activités sont indiquées sur la liste des</w:t>
            </w:r>
            <w:r>
              <w:rPr>
                <w:rFonts w:ascii="Arial" w:hAnsi="Arial" w:cs="Arial"/>
                <w:sz w:val="18"/>
                <w:szCs w:val="18"/>
                <w:lang w:val="fr-CH"/>
              </w:rPr>
              <w:t xml:space="preserve"> </w:t>
            </w:r>
            <w:hyperlink r:id="rId22" w:history="1">
              <w:r w:rsidRPr="00D5250B">
                <w:rPr>
                  <w:rStyle w:val="Hyperlink"/>
                  <w:rFonts w:ascii="Arial" w:hAnsi="Arial" w:cs="Arial"/>
                  <w:color w:val="00B050"/>
                  <w:sz w:val="18"/>
                  <w:szCs w:val="18"/>
                  <w:lang w:val="fr-CH"/>
                </w:rPr>
                <w:t>manifestations</w:t>
              </w:r>
            </w:hyperlink>
          </w:p>
        </w:tc>
      </w:tr>
      <w:tr w:rsidR="006C3367" w:rsidRPr="00EE3D85" w14:paraId="45249A51" w14:textId="77777777" w:rsidTr="000E422F">
        <w:trPr>
          <w:trHeight w:val="246"/>
        </w:trPr>
        <w:tc>
          <w:tcPr>
            <w:tcW w:w="9639" w:type="dxa"/>
            <w:gridSpan w:val="2"/>
            <w:shd w:val="clear" w:color="auto" w:fill="BCE006"/>
          </w:tcPr>
          <w:p w14:paraId="0039D171" w14:textId="77777777" w:rsidR="006C3367" w:rsidRPr="0050142B" w:rsidRDefault="006C3367" w:rsidP="000E422F">
            <w:pPr>
              <w:pStyle w:val="Textkrper-Zeileneinzug"/>
              <w:tabs>
                <w:tab w:val="left" w:pos="851"/>
                <w:tab w:val="right" w:pos="7560"/>
              </w:tabs>
              <w:spacing w:line="264" w:lineRule="auto"/>
              <w:ind w:left="110"/>
              <w:rPr>
                <w:rFonts w:cs="Arial"/>
                <w:b/>
                <w:bCs/>
                <w:sz w:val="18"/>
                <w:lang w:val="fr-CH"/>
              </w:rPr>
            </w:pPr>
            <w:r w:rsidRPr="0050142B">
              <w:rPr>
                <w:rFonts w:cs="Arial"/>
                <w:b/>
                <w:bCs/>
                <w:sz w:val="18"/>
                <w:lang w:val="fr-CH"/>
              </w:rPr>
              <w:t>Avantages offerts par l'ÖGA aux exposants et aux visiteurs</w:t>
            </w:r>
          </w:p>
        </w:tc>
      </w:tr>
      <w:tr w:rsidR="006C3367" w:rsidRPr="00EE3D85" w14:paraId="363E0F72" w14:textId="77777777" w:rsidTr="000E422F">
        <w:trPr>
          <w:trHeight w:val="2267"/>
        </w:trPr>
        <w:tc>
          <w:tcPr>
            <w:tcW w:w="9639" w:type="dxa"/>
            <w:gridSpan w:val="2"/>
          </w:tcPr>
          <w:p w14:paraId="2840ED18" w14:textId="77777777" w:rsidR="006C3367" w:rsidRPr="00E167D0" w:rsidRDefault="006C3367" w:rsidP="000E422F">
            <w:pPr>
              <w:numPr>
                <w:ilvl w:val="0"/>
                <w:numId w:val="3"/>
              </w:numPr>
              <w:tabs>
                <w:tab w:val="clear" w:pos="360"/>
                <w:tab w:val="num" w:pos="419"/>
              </w:tabs>
              <w:spacing w:before="60" w:after="0" w:line="240" w:lineRule="auto"/>
              <w:ind w:left="420" w:hanging="284"/>
              <w:rPr>
                <w:rFonts w:ascii="Arial" w:hAnsi="Arial" w:cs="Arial"/>
                <w:sz w:val="18"/>
                <w:szCs w:val="18"/>
                <w:lang w:val="fr-CH"/>
              </w:rPr>
            </w:pPr>
            <w:r>
              <w:rPr>
                <w:rFonts w:ascii="Arial" w:hAnsi="Arial" w:cs="Arial"/>
                <w:sz w:val="18"/>
                <w:szCs w:val="18"/>
                <w:lang w:val="fr-CH"/>
              </w:rPr>
              <w:t>F</w:t>
            </w:r>
            <w:r w:rsidRPr="00E167D0">
              <w:rPr>
                <w:rFonts w:ascii="Arial" w:hAnsi="Arial" w:cs="Arial"/>
                <w:sz w:val="18"/>
                <w:szCs w:val="18"/>
                <w:lang w:val="fr-CH"/>
              </w:rPr>
              <w:t>oire spécialisée pour les professionnels : une concentration d'offres pour l'horticulture et le paysagisme professionnels, la culture maraîchère et des baies, les espaces verts publics, le secteur municipal et de la construction</w:t>
            </w:r>
          </w:p>
          <w:p w14:paraId="5DD48783"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L’espace extérieur spacieux permet de présenter des machines et des appareils en action</w:t>
            </w:r>
          </w:p>
          <w:p w14:paraId="3D5F859B"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Tarifs de stand et frais attractifs pour les exposants</w:t>
            </w:r>
          </w:p>
          <w:p w14:paraId="14955D0F"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LE rendez-vous incontournable de la branche verte : les exposant y rencontrent leur public cible - les professionnels. Ils peuvent également étendre leur base de clients.</w:t>
            </w:r>
          </w:p>
          <w:p w14:paraId="411FC272" w14:textId="77777777" w:rsidR="006C3367" w:rsidRPr="00E167D0" w:rsidRDefault="006C3367" w:rsidP="000E422F">
            <w:pPr>
              <w:numPr>
                <w:ilvl w:val="0"/>
                <w:numId w:val="3"/>
              </w:numPr>
              <w:tabs>
                <w:tab w:val="clear" w:pos="360"/>
                <w:tab w:val="num" w:pos="419"/>
              </w:tabs>
              <w:spacing w:after="0" w:line="240" w:lineRule="auto"/>
              <w:ind w:left="419" w:hanging="283"/>
              <w:rPr>
                <w:rFonts w:ascii="Arial" w:hAnsi="Arial" w:cs="Arial"/>
                <w:sz w:val="18"/>
                <w:szCs w:val="18"/>
                <w:lang w:val="fr-CH"/>
              </w:rPr>
            </w:pPr>
            <w:r w:rsidRPr="00E167D0">
              <w:rPr>
                <w:rFonts w:ascii="Arial" w:hAnsi="Arial" w:cs="Arial"/>
                <w:sz w:val="18"/>
                <w:szCs w:val="18"/>
                <w:lang w:val="fr-CH"/>
              </w:rPr>
              <w:t>Atmosphère décontractée et personnelle dans le magnifique parc de l'école d'horticulture d'Oeschberg</w:t>
            </w:r>
          </w:p>
          <w:p w14:paraId="7A735984" w14:textId="77777777" w:rsidR="006C3367" w:rsidRPr="00E167D0" w:rsidRDefault="006C3367" w:rsidP="000E422F">
            <w:pPr>
              <w:numPr>
                <w:ilvl w:val="0"/>
                <w:numId w:val="3"/>
              </w:numPr>
              <w:tabs>
                <w:tab w:val="clear" w:pos="360"/>
                <w:tab w:val="num" w:pos="419"/>
              </w:tabs>
              <w:spacing w:after="60" w:line="240" w:lineRule="auto"/>
              <w:ind w:left="420" w:hanging="284"/>
              <w:rPr>
                <w:rFonts w:ascii="Arial" w:eastAsia="Arial Unicode MS" w:hAnsi="Arial" w:cs="Arial"/>
                <w:sz w:val="18"/>
                <w:lang w:val="fr-CH"/>
              </w:rPr>
            </w:pPr>
            <w:r w:rsidRPr="00E167D0">
              <w:rPr>
                <w:rFonts w:ascii="Arial" w:eastAsia="Arial Unicode MS" w:hAnsi="Arial" w:cs="Arial"/>
                <w:sz w:val="18"/>
                <w:lang w:val="fr-CH"/>
              </w:rPr>
              <w:t>Assistance personnalisée aux exposants par les organisateurs. Possibilité de personnaliser la conception du stand, mise en valeur de la marque</w:t>
            </w:r>
          </w:p>
        </w:tc>
      </w:tr>
    </w:tbl>
    <w:p w14:paraId="05E350E0" w14:textId="77777777" w:rsidR="006C3367" w:rsidRPr="0072710A" w:rsidRDefault="006C3367" w:rsidP="006C3367">
      <w:pPr>
        <w:pStyle w:val="KeinLeerraum"/>
        <w:rPr>
          <w:rFonts w:ascii="Arial" w:hAnsi="Arial" w:cs="Arial"/>
          <w:b/>
          <w:bCs/>
          <w:sz w:val="20"/>
          <w:szCs w:val="20"/>
          <w:lang w:val="fr-CH"/>
        </w:rPr>
      </w:pPr>
    </w:p>
    <w:p w14:paraId="7CA24749" w14:textId="77777777" w:rsidR="006C3367" w:rsidRPr="0072710A" w:rsidRDefault="006C3367" w:rsidP="006C3367">
      <w:pPr>
        <w:pStyle w:val="KeinLeerraum"/>
        <w:rPr>
          <w:rFonts w:ascii="Arial" w:hAnsi="Arial" w:cs="Arial"/>
          <w:b/>
          <w:bCs/>
          <w:sz w:val="20"/>
          <w:szCs w:val="20"/>
          <w:lang w:val="fr-CH"/>
        </w:rPr>
      </w:pPr>
      <w:r w:rsidRPr="0072710A">
        <w:rPr>
          <w:rFonts w:ascii="Arial" w:hAnsi="Arial" w:cs="Arial"/>
          <w:b/>
          <w:bCs/>
          <w:sz w:val="20"/>
          <w:szCs w:val="20"/>
          <w:lang w:val="fr-CH"/>
        </w:rPr>
        <w:t>Structure des visiteurs de l'ÖGA</w:t>
      </w:r>
    </w:p>
    <w:p w14:paraId="7895B846" w14:textId="77777777" w:rsidR="006C3367" w:rsidRPr="00E167D0" w:rsidRDefault="006C3367" w:rsidP="006C3367">
      <w:pPr>
        <w:spacing w:after="60"/>
        <w:rPr>
          <w:rFonts w:ascii="Arial" w:eastAsia="Times New Roman" w:hAnsi="Arial" w:cs="Arial"/>
          <w:sz w:val="18"/>
          <w:szCs w:val="20"/>
          <w:lang w:val="fr-CH" w:eastAsia="de-DE"/>
        </w:rPr>
      </w:pPr>
      <w:r w:rsidRPr="00E167D0">
        <w:rPr>
          <w:rFonts w:ascii="Arial" w:hAnsi="Arial" w:cs="Arial"/>
          <w:noProof/>
          <w:lang w:eastAsia="de-CH"/>
        </w:rPr>
        <w:drawing>
          <wp:anchor distT="0" distB="0" distL="114300" distR="114300" simplePos="0" relativeHeight="251684352" behindDoc="0" locked="0" layoutInCell="1" allowOverlap="1" wp14:anchorId="2A5E0E27" wp14:editId="7551AADB">
            <wp:simplePos x="0" y="0"/>
            <wp:positionH relativeFrom="column">
              <wp:posOffset>3385820</wp:posOffset>
            </wp:positionH>
            <wp:positionV relativeFrom="paragraph">
              <wp:posOffset>47830</wp:posOffset>
            </wp:positionV>
            <wp:extent cx="2735436" cy="1143635"/>
            <wp:effectExtent l="0" t="0" r="8255" b="0"/>
            <wp:wrapNone/>
            <wp:docPr id="1066537762" name="Grafik 1066537762" descr="Ein Bild, das Text, Screensho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37762" name="Grafik 1066537762" descr="Ein Bild, das Text, Screenshot, Diagramm, Reihe enthält.&#10;&#10;Automatisch generierte Beschreibung"/>
                    <pic:cNvPicPr/>
                  </pic:nvPicPr>
                  <pic:blipFill>
                    <a:blip r:embed="rId23">
                      <a:extLst>
                        <a:ext uri="{28A0092B-C50C-407E-A947-70E740481C1C}">
                          <a14:useLocalDpi xmlns:a14="http://schemas.microsoft.com/office/drawing/2010/main" val="0"/>
                        </a:ext>
                      </a:extLst>
                    </a:blip>
                    <a:stretch>
                      <a:fillRect/>
                    </a:stretch>
                  </pic:blipFill>
                  <pic:spPr>
                    <a:xfrm>
                      <a:off x="0" y="0"/>
                      <a:ext cx="2735436" cy="1143635"/>
                    </a:xfrm>
                    <a:prstGeom prst="rect">
                      <a:avLst/>
                    </a:prstGeom>
                  </pic:spPr>
                </pic:pic>
              </a:graphicData>
            </a:graphic>
            <wp14:sizeRelH relativeFrom="page">
              <wp14:pctWidth>0</wp14:pctWidth>
            </wp14:sizeRelH>
            <wp14:sizeRelV relativeFrom="page">
              <wp14:pctHeight>0</wp14:pctHeight>
            </wp14:sizeRelV>
          </wp:anchor>
        </w:drawing>
      </w:r>
      <w:r w:rsidRPr="00E167D0">
        <w:rPr>
          <w:rFonts w:ascii="Arial" w:eastAsia="Times New Roman" w:hAnsi="Arial" w:cs="Arial"/>
          <w:noProof/>
          <w:sz w:val="18"/>
          <w:szCs w:val="20"/>
          <w:lang w:eastAsia="de-CH"/>
        </w:rPr>
        <w:drawing>
          <wp:anchor distT="0" distB="0" distL="114300" distR="114300" simplePos="0" relativeHeight="251683328" behindDoc="0" locked="0" layoutInCell="1" allowOverlap="1" wp14:anchorId="591498B4" wp14:editId="0633290E">
            <wp:simplePos x="0" y="0"/>
            <wp:positionH relativeFrom="column">
              <wp:posOffset>1271</wp:posOffset>
            </wp:positionH>
            <wp:positionV relativeFrom="paragraph">
              <wp:posOffset>48260</wp:posOffset>
            </wp:positionV>
            <wp:extent cx="3168650" cy="1143778"/>
            <wp:effectExtent l="0" t="0" r="0" b="0"/>
            <wp:wrapNone/>
            <wp:docPr id="326633395" name="Grafik 32663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8677" cy="1147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B3FE8" w14:textId="77777777" w:rsidR="006C3367" w:rsidRPr="009342CD" w:rsidRDefault="006C3367" w:rsidP="006C3367">
      <w:pPr>
        <w:spacing w:after="60"/>
        <w:rPr>
          <w:rFonts w:eastAsia="Times New Roman" w:cs="Times New Roman"/>
          <w:sz w:val="18"/>
          <w:szCs w:val="20"/>
          <w:lang w:val="fr-CH" w:eastAsia="de-DE"/>
        </w:rPr>
      </w:pPr>
    </w:p>
    <w:p w14:paraId="6A5F5F1A" w14:textId="77777777" w:rsidR="006C3367" w:rsidRPr="009342CD" w:rsidRDefault="006C3367" w:rsidP="006C3367">
      <w:pPr>
        <w:spacing w:after="60"/>
        <w:rPr>
          <w:rFonts w:eastAsia="Times New Roman" w:cs="Times New Roman"/>
          <w:sz w:val="18"/>
          <w:szCs w:val="20"/>
          <w:lang w:val="fr-CH" w:eastAsia="de-DE"/>
        </w:rPr>
      </w:pPr>
    </w:p>
    <w:p w14:paraId="67D04EA5" w14:textId="77777777" w:rsidR="006C3367" w:rsidRPr="009342CD" w:rsidRDefault="006C3367" w:rsidP="006C3367">
      <w:pPr>
        <w:spacing w:after="60"/>
        <w:rPr>
          <w:rFonts w:eastAsia="Times New Roman" w:cs="Times New Roman"/>
          <w:sz w:val="18"/>
          <w:szCs w:val="20"/>
          <w:lang w:val="fr-CH" w:eastAsia="de-DE"/>
        </w:rPr>
      </w:pPr>
    </w:p>
    <w:p w14:paraId="3D6606DA" w14:textId="77777777" w:rsidR="006C3367" w:rsidRPr="009342CD" w:rsidRDefault="006C3367" w:rsidP="006C3367">
      <w:pPr>
        <w:spacing w:after="60"/>
        <w:rPr>
          <w:rFonts w:eastAsia="Times New Roman" w:cs="Times New Roman"/>
          <w:sz w:val="18"/>
          <w:szCs w:val="20"/>
          <w:lang w:val="fr-CH" w:eastAsia="de-DE"/>
        </w:rPr>
      </w:pPr>
    </w:p>
    <w:p w14:paraId="0E21BD27" w14:textId="77777777" w:rsidR="006C3367" w:rsidRPr="009342CD" w:rsidRDefault="006C3367" w:rsidP="006C3367">
      <w:pPr>
        <w:spacing w:after="60"/>
        <w:rPr>
          <w:rFonts w:eastAsia="Times New Roman" w:cs="Times New Roman"/>
          <w:sz w:val="18"/>
          <w:szCs w:val="20"/>
          <w:lang w:val="fr-CH" w:eastAsia="de-DE"/>
        </w:rPr>
      </w:pPr>
    </w:p>
    <w:p w14:paraId="3F62407C" w14:textId="77777777" w:rsidR="006C3367" w:rsidRDefault="006C3367" w:rsidP="006C3367">
      <w:pPr>
        <w:spacing w:before="120" w:line="240" w:lineRule="auto"/>
        <w:jc w:val="both"/>
        <w:rPr>
          <w:rFonts w:ascii="DaxlineOT-LightItalic" w:hAnsi="DaxlineOT-LightItalic"/>
          <w:sz w:val="16"/>
          <w:szCs w:val="16"/>
          <w:lang w:val="fr-CH"/>
        </w:rPr>
      </w:pPr>
      <w:r w:rsidRPr="009342CD">
        <w:rPr>
          <w:rFonts w:ascii="DaxlineOT-LightItalic" w:hAnsi="DaxlineOT-LightItalic"/>
          <w:sz w:val="16"/>
          <w:szCs w:val="16"/>
          <w:lang w:val="fr-CH"/>
        </w:rPr>
        <w:t>Tableau 1 : les principaux groupes de clients de l'ÖGA (source : sondage des exposants 2022)</w:t>
      </w:r>
    </w:p>
    <w:p w14:paraId="7B1B56CC" w14:textId="37509B2E" w:rsidR="00F54736" w:rsidRPr="00D366D2" w:rsidRDefault="00F54736">
      <w:pPr>
        <w:rPr>
          <w:rFonts w:ascii="Arial" w:hAnsi="Arial" w:cs="Arial"/>
          <w:sz w:val="20"/>
          <w:szCs w:val="20"/>
          <w:lang w:val="fr-CH"/>
        </w:rPr>
      </w:pPr>
    </w:p>
    <w:sectPr w:rsidR="00F54736" w:rsidRPr="00D366D2" w:rsidSect="00E76A73">
      <w:headerReference w:type="default" r:id="rId25"/>
      <w:footerReference w:type="default" r:id="rId26"/>
      <w:pgSz w:w="11906" w:h="16838"/>
      <w:pgMar w:top="1559" w:right="1304" w:bottom="1134" w:left="1304" w:header="709" w:footer="18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C8FA" w14:textId="77777777" w:rsidR="00E76A73" w:rsidRDefault="00E76A73" w:rsidP="002D0BFE">
      <w:pPr>
        <w:spacing w:after="0" w:line="240" w:lineRule="auto"/>
      </w:pPr>
      <w:r>
        <w:separator/>
      </w:r>
    </w:p>
  </w:endnote>
  <w:endnote w:type="continuationSeparator" w:id="0">
    <w:p w14:paraId="4B6370DA" w14:textId="77777777" w:rsidR="00E76A73" w:rsidRDefault="00E76A73" w:rsidP="002D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lineOT-Light">
    <w:altName w:val="Calibri"/>
    <w:panose1 w:val="020B0504020101020102"/>
    <w:charset w:val="00"/>
    <w:family w:val="swiss"/>
    <w:notTrueType/>
    <w:pitch w:val="variable"/>
    <w:sig w:usb0="800000EF" w:usb1="4000A4FB" w:usb2="00000000" w:usb3="00000000" w:csb0="00000001" w:csb1="00000000"/>
  </w:font>
  <w:font w:name="Calibri">
    <w:panose1 w:val="020F0502020204030204"/>
    <w:charset w:val="00"/>
    <w:family w:val="swiss"/>
    <w:pitch w:val="variable"/>
    <w:sig w:usb0="E4002EFF" w:usb1="C000247B" w:usb2="00000009" w:usb3="00000000" w:csb0="000001FF" w:csb1="00000000"/>
  </w:font>
  <w:font w:name="DaxlineOT-Regular">
    <w:altName w:val="Calibri"/>
    <w:panose1 w:val="020B0504020101020102"/>
    <w:charset w:val="00"/>
    <w:family w:val="swiss"/>
    <w:notTrueType/>
    <w:pitch w:val="variable"/>
    <w:sig w:usb0="800000EF" w:usb1="4000A4F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linePro-Regula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axlineOT-LightItalic">
    <w:panose1 w:val="020B0504020101020102"/>
    <w:charset w:val="00"/>
    <w:family w:val="swiss"/>
    <w:notTrueType/>
    <w:pitch w:val="variable"/>
    <w:sig w:usb0="800000EF" w:usb1="4000A4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F9E1" w14:textId="7F0C2CAB" w:rsidR="002D0BFE" w:rsidRDefault="0024752A">
    <w:pPr>
      <w:pStyle w:val="Fuzeile"/>
    </w:pPr>
    <w:r>
      <w:rPr>
        <w:rFonts w:hint="eastAsia"/>
        <w:noProof/>
        <w:lang w:eastAsia="de-CH"/>
      </w:rPr>
      <w:drawing>
        <wp:anchor distT="0" distB="0" distL="114300" distR="114300" simplePos="0" relativeHeight="251663360" behindDoc="1" locked="0" layoutInCell="1" allowOverlap="1" wp14:anchorId="5E407612" wp14:editId="3093F5B4">
          <wp:simplePos x="0" y="0"/>
          <wp:positionH relativeFrom="column">
            <wp:posOffset>-2540</wp:posOffset>
          </wp:positionH>
          <wp:positionV relativeFrom="paragraph">
            <wp:posOffset>0</wp:posOffset>
          </wp:positionV>
          <wp:extent cx="6169025" cy="1414780"/>
          <wp:effectExtent l="0" t="0" r="317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pic:cNvPicPr/>
                </pic:nvPicPr>
                <pic:blipFill>
                  <a:blip r:embed="rId1">
                    <a:extLst>
                      <a:ext uri="{28A0092B-C50C-407E-A947-70E740481C1C}">
                        <a14:useLocalDpi xmlns:a14="http://schemas.microsoft.com/office/drawing/2010/main" val="0"/>
                      </a:ext>
                    </a:extLst>
                  </a:blip>
                  <a:stretch>
                    <a:fillRect/>
                  </a:stretch>
                </pic:blipFill>
                <pic:spPr>
                  <a:xfrm>
                    <a:off x="0" y="0"/>
                    <a:ext cx="6169025" cy="1414780"/>
                  </a:xfrm>
                  <a:prstGeom prst="rect">
                    <a:avLst/>
                  </a:prstGeom>
                </pic:spPr>
              </pic:pic>
            </a:graphicData>
          </a:graphic>
          <wp14:sizeRelH relativeFrom="page">
            <wp14:pctWidth>0</wp14:pctWidth>
          </wp14:sizeRelH>
          <wp14:sizeRelV relativeFrom="page">
            <wp14:pctHeight>0</wp14:pctHeight>
          </wp14:sizeRelV>
        </wp:anchor>
      </w:drawing>
    </w:r>
    <w:r w:rsidR="002D0BFE" w:rsidRPr="00160916">
      <w:rPr>
        <w:rFonts w:ascii="Cambria" w:eastAsia="MS Mincho" w:hAnsi="Cambria" w:cs="Times New Roman" w:hint="eastAsia"/>
        <w:noProof/>
        <w:lang w:eastAsia="de-CH"/>
      </w:rPr>
      <mc:AlternateContent>
        <mc:Choice Requires="wps">
          <w:drawing>
            <wp:anchor distT="0" distB="0" distL="114300" distR="114300" simplePos="0" relativeHeight="251661312" behindDoc="0" locked="0" layoutInCell="1" allowOverlap="1" wp14:anchorId="0A537571" wp14:editId="111A8DF1">
              <wp:simplePos x="0" y="0"/>
              <wp:positionH relativeFrom="column">
                <wp:posOffset>3443605</wp:posOffset>
              </wp:positionH>
              <wp:positionV relativeFrom="paragraph">
                <wp:posOffset>486410</wp:posOffset>
              </wp:positionV>
              <wp:extent cx="2731770" cy="800100"/>
              <wp:effectExtent l="0" t="0" r="0" b="12700"/>
              <wp:wrapNone/>
              <wp:docPr id="3" name="Textfeld 3"/>
              <wp:cNvGraphicFramePr/>
              <a:graphic xmlns:a="http://schemas.openxmlformats.org/drawingml/2006/main">
                <a:graphicData uri="http://schemas.microsoft.com/office/word/2010/wordprocessingShape">
                  <wps:wsp>
                    <wps:cNvSpPr txBox="1"/>
                    <wps:spPr>
                      <a:xfrm>
                        <a:off x="0" y="0"/>
                        <a:ext cx="273177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8780394" w14:textId="5E8B4756" w:rsidR="00D366D2" w:rsidRPr="00D366D2" w:rsidRDefault="00D366D2" w:rsidP="00D366D2">
                          <w:pPr>
                            <w:pStyle w:val="StandardWeb"/>
                            <w:rPr>
                              <w:rFonts w:ascii="Arial" w:hAnsi="Arial" w:cs="Arial"/>
                            </w:rPr>
                          </w:pPr>
                          <w:r w:rsidRPr="00D366D2">
                            <w:rPr>
                              <w:rFonts w:ascii="Arial" w:hAnsi="Arial" w:cs="Arial"/>
                              <w:b/>
                              <w:bCs/>
                            </w:rPr>
                            <w:t>ÖGA 2024:</w:t>
                          </w:r>
                          <w:r w:rsidRPr="00D366D2">
                            <w:rPr>
                              <w:rFonts w:ascii="Arial" w:hAnsi="Arial" w:cs="Arial"/>
                            </w:rPr>
                            <w:t xml:space="preserve"> du 26 </w:t>
                          </w:r>
                          <w:proofErr w:type="spellStart"/>
                          <w:r w:rsidRPr="00D366D2">
                            <w:rPr>
                              <w:rFonts w:ascii="Arial" w:hAnsi="Arial" w:cs="Arial"/>
                            </w:rPr>
                            <w:t>au</w:t>
                          </w:r>
                          <w:proofErr w:type="spellEnd"/>
                          <w:r w:rsidRPr="00D366D2">
                            <w:rPr>
                              <w:rFonts w:ascii="Arial" w:hAnsi="Arial" w:cs="Arial"/>
                            </w:rPr>
                            <w:t xml:space="preserve"> 28 </w:t>
                          </w:r>
                          <w:proofErr w:type="spellStart"/>
                          <w:r w:rsidRPr="00D366D2">
                            <w:rPr>
                              <w:rFonts w:ascii="Arial" w:hAnsi="Arial" w:cs="Arial"/>
                            </w:rPr>
                            <w:t>juin</w:t>
                          </w:r>
                          <w:proofErr w:type="spellEnd"/>
                        </w:p>
                        <w:p w14:paraId="79B6A50C" w14:textId="6F2E1C48" w:rsidR="009933A9" w:rsidRPr="009933A9" w:rsidRDefault="009933A9" w:rsidP="009933A9">
                          <w:pPr>
                            <w:pStyle w:val="Callout"/>
                            <w:spacing w:after="120"/>
                            <w:rPr>
                              <w:rFonts w:ascii="Arial" w:hAnsi="Arial" w:cs="Arial"/>
                            </w:rPr>
                          </w:pPr>
                        </w:p>
                        <w:p w14:paraId="60A2B8A4" w14:textId="7434AA2E" w:rsidR="002D0BFE" w:rsidRPr="004D5F37" w:rsidRDefault="002D0BFE" w:rsidP="002D0BFE">
                          <w:pPr>
                            <w:pStyle w:val="Callout"/>
                            <w:rPr>
                              <w:rFonts w:ascii="Arial" w:hAnsi="Arial" w:cs="Arial"/>
                              <w:b/>
                              <w:bCs/>
                              <w:color w:val="BCE00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7571" id="_x0000_t202" coordsize="21600,21600" o:spt="202" path="m,l,21600r21600,l21600,xe">
              <v:stroke joinstyle="miter"/>
              <v:path gradientshapeok="t" o:connecttype="rect"/>
            </v:shapetype>
            <v:shape id="Textfeld 3" o:spid="_x0000_s1026" type="#_x0000_t202" style="position:absolute;margin-left:271.15pt;margin-top:38.3pt;width:215.1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" filled="f" stroked="f">
              <v:textbox>
                <w:txbxContent>
                  <w:p w14:paraId="38780394" w14:textId="5E8B4756" w:rsidR="00D366D2" w:rsidRPr="00D366D2" w:rsidRDefault="00D366D2" w:rsidP="00D366D2">
                    <w:pPr>
                      <w:pStyle w:val="StandardWeb"/>
                      <w:rPr>
                        <w:rFonts w:ascii="Arial" w:hAnsi="Arial" w:cs="Arial"/>
                      </w:rPr>
                    </w:pPr>
                    <w:r w:rsidRPr="00D366D2">
                      <w:rPr>
                        <w:rFonts w:ascii="Arial" w:hAnsi="Arial" w:cs="Arial"/>
                        <w:b/>
                        <w:bCs/>
                      </w:rPr>
                      <w:t>ÖGA 2024:</w:t>
                    </w:r>
                    <w:r w:rsidRPr="00D366D2">
                      <w:rPr>
                        <w:rFonts w:ascii="Arial" w:hAnsi="Arial" w:cs="Arial"/>
                      </w:rPr>
                      <w:t xml:space="preserve"> du 26 au 28 juin</w:t>
                    </w:r>
                  </w:p>
                  <w:p w14:paraId="79B6A50C" w14:textId="6F2E1C48" w:rsidR="009933A9" w:rsidRPr="009933A9" w:rsidRDefault="009933A9" w:rsidP="009933A9">
                    <w:pPr>
                      <w:pStyle w:val="Callout"/>
                      <w:spacing w:after="120"/>
                      <w:rPr>
                        <w:rFonts w:ascii="Arial" w:hAnsi="Arial" w:cs="Arial"/>
                      </w:rPr>
                    </w:pPr>
                  </w:p>
                  <w:p w14:paraId="60A2B8A4" w14:textId="7434AA2E" w:rsidR="002D0BFE" w:rsidRPr="004D5F37" w:rsidRDefault="002D0BFE" w:rsidP="002D0BFE">
                    <w:pPr>
                      <w:pStyle w:val="Callout"/>
                      <w:rPr>
                        <w:rFonts w:ascii="Arial" w:hAnsi="Arial" w:cs="Arial"/>
                        <w:b/>
                        <w:bCs/>
                        <w:color w:val="BCE00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13AB" w14:textId="77777777" w:rsidR="00E76A73" w:rsidRDefault="00E76A73" w:rsidP="002D0BFE">
      <w:pPr>
        <w:spacing w:after="0" w:line="240" w:lineRule="auto"/>
      </w:pPr>
      <w:r>
        <w:separator/>
      </w:r>
    </w:p>
  </w:footnote>
  <w:footnote w:type="continuationSeparator" w:id="0">
    <w:p w14:paraId="76F47B35" w14:textId="77777777" w:rsidR="00E76A73" w:rsidRDefault="00E76A73" w:rsidP="002D0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9B6E" w14:textId="5AB36D63" w:rsidR="002D0BFE" w:rsidRDefault="00B565D7" w:rsidP="006F6597">
    <w:pPr>
      <w:pStyle w:val="Kopfzeile"/>
      <w:tabs>
        <w:tab w:val="left" w:pos="5245"/>
      </w:tabs>
    </w:pPr>
    <w:r>
      <w:rPr>
        <w:rFonts w:hint="eastAsia"/>
        <w:noProof/>
        <w:lang w:eastAsia="de-CH"/>
      </w:rPr>
      <w:drawing>
        <wp:anchor distT="0" distB="0" distL="114300" distR="114300" simplePos="0" relativeHeight="251665408" behindDoc="0" locked="0" layoutInCell="1" allowOverlap="1" wp14:anchorId="210F29CD" wp14:editId="336AB8DF">
          <wp:simplePos x="0" y="0"/>
          <wp:positionH relativeFrom="column">
            <wp:posOffset>3335655</wp:posOffset>
          </wp:positionH>
          <wp:positionV relativeFrom="paragraph">
            <wp:posOffset>-282575</wp:posOffset>
          </wp:positionV>
          <wp:extent cx="2840425" cy="96583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2840425" cy="965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D7FDD"/>
    <w:multiLevelType w:val="hybridMultilevel"/>
    <w:tmpl w:val="1FBCC2E4"/>
    <w:lvl w:ilvl="0" w:tplc="08070001">
      <w:start w:val="1"/>
      <w:numFmt w:val="bullet"/>
      <w:lvlText w:val=""/>
      <w:lvlJc w:val="left"/>
      <w:pPr>
        <w:ind w:left="839" w:hanging="360"/>
      </w:pPr>
      <w:rPr>
        <w:rFonts w:ascii="Symbol" w:hAnsi="Symbol" w:hint="default"/>
      </w:rPr>
    </w:lvl>
    <w:lvl w:ilvl="1" w:tplc="08070003" w:tentative="1">
      <w:start w:val="1"/>
      <w:numFmt w:val="bullet"/>
      <w:lvlText w:val="o"/>
      <w:lvlJc w:val="left"/>
      <w:pPr>
        <w:ind w:left="1559" w:hanging="360"/>
      </w:pPr>
      <w:rPr>
        <w:rFonts w:ascii="Courier New" w:hAnsi="Courier New" w:cs="Courier New" w:hint="default"/>
      </w:rPr>
    </w:lvl>
    <w:lvl w:ilvl="2" w:tplc="08070005" w:tentative="1">
      <w:start w:val="1"/>
      <w:numFmt w:val="bullet"/>
      <w:lvlText w:val=""/>
      <w:lvlJc w:val="left"/>
      <w:pPr>
        <w:ind w:left="2279" w:hanging="360"/>
      </w:pPr>
      <w:rPr>
        <w:rFonts w:ascii="Wingdings" w:hAnsi="Wingdings" w:hint="default"/>
      </w:rPr>
    </w:lvl>
    <w:lvl w:ilvl="3" w:tplc="08070001" w:tentative="1">
      <w:start w:val="1"/>
      <w:numFmt w:val="bullet"/>
      <w:lvlText w:val=""/>
      <w:lvlJc w:val="left"/>
      <w:pPr>
        <w:ind w:left="2999" w:hanging="360"/>
      </w:pPr>
      <w:rPr>
        <w:rFonts w:ascii="Symbol" w:hAnsi="Symbol" w:hint="default"/>
      </w:rPr>
    </w:lvl>
    <w:lvl w:ilvl="4" w:tplc="08070003" w:tentative="1">
      <w:start w:val="1"/>
      <w:numFmt w:val="bullet"/>
      <w:lvlText w:val="o"/>
      <w:lvlJc w:val="left"/>
      <w:pPr>
        <w:ind w:left="3719" w:hanging="360"/>
      </w:pPr>
      <w:rPr>
        <w:rFonts w:ascii="Courier New" w:hAnsi="Courier New" w:cs="Courier New" w:hint="default"/>
      </w:rPr>
    </w:lvl>
    <w:lvl w:ilvl="5" w:tplc="08070005" w:tentative="1">
      <w:start w:val="1"/>
      <w:numFmt w:val="bullet"/>
      <w:lvlText w:val=""/>
      <w:lvlJc w:val="left"/>
      <w:pPr>
        <w:ind w:left="4439" w:hanging="360"/>
      </w:pPr>
      <w:rPr>
        <w:rFonts w:ascii="Wingdings" w:hAnsi="Wingdings" w:hint="default"/>
      </w:rPr>
    </w:lvl>
    <w:lvl w:ilvl="6" w:tplc="08070001" w:tentative="1">
      <w:start w:val="1"/>
      <w:numFmt w:val="bullet"/>
      <w:lvlText w:val=""/>
      <w:lvlJc w:val="left"/>
      <w:pPr>
        <w:ind w:left="5159" w:hanging="360"/>
      </w:pPr>
      <w:rPr>
        <w:rFonts w:ascii="Symbol" w:hAnsi="Symbol" w:hint="default"/>
      </w:rPr>
    </w:lvl>
    <w:lvl w:ilvl="7" w:tplc="08070003" w:tentative="1">
      <w:start w:val="1"/>
      <w:numFmt w:val="bullet"/>
      <w:lvlText w:val="o"/>
      <w:lvlJc w:val="left"/>
      <w:pPr>
        <w:ind w:left="5879" w:hanging="360"/>
      </w:pPr>
      <w:rPr>
        <w:rFonts w:ascii="Courier New" w:hAnsi="Courier New" w:cs="Courier New" w:hint="default"/>
      </w:rPr>
    </w:lvl>
    <w:lvl w:ilvl="8" w:tplc="08070005" w:tentative="1">
      <w:start w:val="1"/>
      <w:numFmt w:val="bullet"/>
      <w:lvlText w:val=""/>
      <w:lvlJc w:val="left"/>
      <w:pPr>
        <w:ind w:left="6599" w:hanging="360"/>
      </w:pPr>
      <w:rPr>
        <w:rFonts w:ascii="Wingdings" w:hAnsi="Wingdings" w:hint="default"/>
      </w:rPr>
    </w:lvl>
  </w:abstractNum>
  <w:abstractNum w:abstractNumId="1" w15:restartNumberingAfterBreak="0">
    <w:nsid w:val="1A2D6BAF"/>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23925FA2"/>
    <w:multiLevelType w:val="hybridMultilevel"/>
    <w:tmpl w:val="7A7EDAB6"/>
    <w:lvl w:ilvl="0" w:tplc="285A82E8">
      <w:start w:val="1"/>
      <w:numFmt w:val="bullet"/>
      <w:lvlText w:val=""/>
      <w:lvlJc w:val="left"/>
      <w:pPr>
        <w:ind w:left="720" w:hanging="360"/>
      </w:pPr>
      <w:rPr>
        <w:rFonts w:ascii="Wingdings" w:hAnsi="Wingdings" w:hint="default"/>
        <w:color w:val="auto"/>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4FA3CF8"/>
    <w:multiLevelType w:val="hybridMultilevel"/>
    <w:tmpl w:val="0818FF04"/>
    <w:lvl w:ilvl="0" w:tplc="08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FE4982"/>
    <w:multiLevelType w:val="hybridMultilevel"/>
    <w:tmpl w:val="A20E773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9C65BA8"/>
    <w:multiLevelType w:val="multilevel"/>
    <w:tmpl w:val="D83C01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315CDC"/>
    <w:multiLevelType w:val="hybridMultilevel"/>
    <w:tmpl w:val="5C1037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66D17"/>
    <w:multiLevelType w:val="hybridMultilevel"/>
    <w:tmpl w:val="A6F44F80"/>
    <w:lvl w:ilvl="0" w:tplc="3D7AFB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F23C26"/>
    <w:multiLevelType w:val="hybridMultilevel"/>
    <w:tmpl w:val="72BC0852"/>
    <w:lvl w:ilvl="0" w:tplc="B3DEDCFC">
      <w:start w:val="1"/>
      <w:numFmt w:val="bullet"/>
      <w:lvlText w:val=""/>
      <w:lvlJc w:val="left"/>
      <w:pPr>
        <w:ind w:left="360" w:hanging="360"/>
      </w:pPr>
      <w:rPr>
        <w:rFonts w:ascii="Wingdings" w:hAnsi="Wingdings"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7B52D8E"/>
    <w:multiLevelType w:val="hybridMultilevel"/>
    <w:tmpl w:val="1A86E730"/>
    <w:lvl w:ilvl="0" w:tplc="E29C30D6">
      <w:start w:val="1"/>
      <w:numFmt w:val="bullet"/>
      <w:lvlText w:val=""/>
      <w:lvlJc w:val="left"/>
      <w:pPr>
        <w:ind w:left="720" w:hanging="360"/>
      </w:pPr>
      <w:rPr>
        <w:rFonts w:ascii="Wingdings" w:hAnsi="Wingdings"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C2C1F2C"/>
    <w:multiLevelType w:val="hybridMultilevel"/>
    <w:tmpl w:val="7FA42AF4"/>
    <w:lvl w:ilvl="0" w:tplc="9CD044CA">
      <w:numFmt w:val="bullet"/>
      <w:lvlText w:val="-"/>
      <w:lvlJc w:val="left"/>
      <w:pPr>
        <w:ind w:left="720" w:hanging="360"/>
      </w:pPr>
      <w:rPr>
        <w:rFonts w:ascii="DaxlineOT-Light" w:eastAsiaTheme="minorHAnsi" w:hAnsi="DaxlineOT-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66E333B"/>
    <w:multiLevelType w:val="hybridMultilevel"/>
    <w:tmpl w:val="15720442"/>
    <w:lvl w:ilvl="0" w:tplc="A2204DCE">
      <w:start w:val="1"/>
      <w:numFmt w:val="bullet"/>
      <w:lvlText w:val=""/>
      <w:lvlJc w:val="left"/>
      <w:pPr>
        <w:tabs>
          <w:tab w:val="num" w:pos="360"/>
        </w:tabs>
        <w:ind w:left="360" w:hanging="360"/>
      </w:pPr>
      <w:rPr>
        <w:rFonts w:ascii="Symbol" w:hAnsi="Symbol" w:hint="default"/>
        <w:sz w:val="20"/>
      </w:rPr>
    </w:lvl>
    <w:lvl w:ilvl="1" w:tplc="B97E94E2">
      <w:start w:val="1"/>
      <w:numFmt w:val="decimal"/>
      <w:lvlText w:val="%2."/>
      <w:lvlJc w:val="left"/>
      <w:pPr>
        <w:tabs>
          <w:tab w:val="num" w:pos="1440"/>
        </w:tabs>
        <w:ind w:left="1440" w:hanging="360"/>
      </w:pPr>
    </w:lvl>
    <w:lvl w:ilvl="2" w:tplc="5C56C8BC" w:tentative="1">
      <w:start w:val="1"/>
      <w:numFmt w:val="bullet"/>
      <w:lvlText w:val=""/>
      <w:lvlJc w:val="left"/>
      <w:pPr>
        <w:tabs>
          <w:tab w:val="num" w:pos="2160"/>
        </w:tabs>
        <w:ind w:left="2160" w:hanging="360"/>
      </w:pPr>
      <w:rPr>
        <w:rFonts w:ascii="Symbol" w:hAnsi="Symbol" w:hint="default"/>
        <w:sz w:val="20"/>
      </w:rPr>
    </w:lvl>
    <w:lvl w:ilvl="3" w:tplc="4C828244" w:tentative="1">
      <w:start w:val="1"/>
      <w:numFmt w:val="bullet"/>
      <w:lvlText w:val=""/>
      <w:lvlJc w:val="left"/>
      <w:pPr>
        <w:tabs>
          <w:tab w:val="num" w:pos="2880"/>
        </w:tabs>
        <w:ind w:left="2880" w:hanging="360"/>
      </w:pPr>
      <w:rPr>
        <w:rFonts w:ascii="Symbol" w:hAnsi="Symbol" w:hint="default"/>
        <w:sz w:val="20"/>
      </w:rPr>
    </w:lvl>
    <w:lvl w:ilvl="4" w:tplc="D48EC33A" w:tentative="1">
      <w:start w:val="1"/>
      <w:numFmt w:val="bullet"/>
      <w:lvlText w:val=""/>
      <w:lvlJc w:val="left"/>
      <w:pPr>
        <w:tabs>
          <w:tab w:val="num" w:pos="3600"/>
        </w:tabs>
        <w:ind w:left="3600" w:hanging="360"/>
      </w:pPr>
      <w:rPr>
        <w:rFonts w:ascii="Symbol" w:hAnsi="Symbol" w:hint="default"/>
        <w:sz w:val="20"/>
      </w:rPr>
    </w:lvl>
    <w:lvl w:ilvl="5" w:tplc="32D0E122" w:tentative="1">
      <w:start w:val="1"/>
      <w:numFmt w:val="bullet"/>
      <w:lvlText w:val=""/>
      <w:lvlJc w:val="left"/>
      <w:pPr>
        <w:tabs>
          <w:tab w:val="num" w:pos="4320"/>
        </w:tabs>
        <w:ind w:left="4320" w:hanging="360"/>
      </w:pPr>
      <w:rPr>
        <w:rFonts w:ascii="Symbol" w:hAnsi="Symbol" w:hint="default"/>
        <w:sz w:val="20"/>
      </w:rPr>
    </w:lvl>
    <w:lvl w:ilvl="6" w:tplc="8E40D8DA" w:tentative="1">
      <w:start w:val="1"/>
      <w:numFmt w:val="bullet"/>
      <w:lvlText w:val=""/>
      <w:lvlJc w:val="left"/>
      <w:pPr>
        <w:tabs>
          <w:tab w:val="num" w:pos="5040"/>
        </w:tabs>
        <w:ind w:left="5040" w:hanging="360"/>
      </w:pPr>
      <w:rPr>
        <w:rFonts w:ascii="Symbol" w:hAnsi="Symbol" w:hint="default"/>
        <w:sz w:val="20"/>
      </w:rPr>
    </w:lvl>
    <w:lvl w:ilvl="7" w:tplc="B7BA0534" w:tentative="1">
      <w:start w:val="1"/>
      <w:numFmt w:val="bullet"/>
      <w:lvlText w:val=""/>
      <w:lvlJc w:val="left"/>
      <w:pPr>
        <w:tabs>
          <w:tab w:val="num" w:pos="5760"/>
        </w:tabs>
        <w:ind w:left="5760" w:hanging="360"/>
      </w:pPr>
      <w:rPr>
        <w:rFonts w:ascii="Symbol" w:hAnsi="Symbol" w:hint="default"/>
        <w:sz w:val="20"/>
      </w:rPr>
    </w:lvl>
    <w:lvl w:ilvl="8" w:tplc="F93C0B64"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AC37C1"/>
    <w:multiLevelType w:val="hybridMultilevel"/>
    <w:tmpl w:val="6584FCFA"/>
    <w:lvl w:ilvl="0" w:tplc="08070001">
      <w:start w:val="1"/>
      <w:numFmt w:val="bullet"/>
      <w:lvlText w:val=""/>
      <w:lvlJc w:val="left"/>
      <w:pPr>
        <w:ind w:left="830" w:hanging="360"/>
      </w:pPr>
      <w:rPr>
        <w:rFonts w:ascii="Symbol" w:hAnsi="Symbol" w:hint="default"/>
      </w:rPr>
    </w:lvl>
    <w:lvl w:ilvl="1" w:tplc="08070003" w:tentative="1">
      <w:start w:val="1"/>
      <w:numFmt w:val="bullet"/>
      <w:lvlText w:val="o"/>
      <w:lvlJc w:val="left"/>
      <w:pPr>
        <w:ind w:left="1550" w:hanging="360"/>
      </w:pPr>
      <w:rPr>
        <w:rFonts w:ascii="Courier New" w:hAnsi="Courier New" w:cs="Courier New" w:hint="default"/>
      </w:rPr>
    </w:lvl>
    <w:lvl w:ilvl="2" w:tplc="08070005" w:tentative="1">
      <w:start w:val="1"/>
      <w:numFmt w:val="bullet"/>
      <w:lvlText w:val=""/>
      <w:lvlJc w:val="left"/>
      <w:pPr>
        <w:ind w:left="2270" w:hanging="360"/>
      </w:pPr>
      <w:rPr>
        <w:rFonts w:ascii="Wingdings" w:hAnsi="Wingdings" w:hint="default"/>
      </w:rPr>
    </w:lvl>
    <w:lvl w:ilvl="3" w:tplc="08070001" w:tentative="1">
      <w:start w:val="1"/>
      <w:numFmt w:val="bullet"/>
      <w:lvlText w:val=""/>
      <w:lvlJc w:val="left"/>
      <w:pPr>
        <w:ind w:left="2990" w:hanging="360"/>
      </w:pPr>
      <w:rPr>
        <w:rFonts w:ascii="Symbol" w:hAnsi="Symbol" w:hint="default"/>
      </w:rPr>
    </w:lvl>
    <w:lvl w:ilvl="4" w:tplc="08070003" w:tentative="1">
      <w:start w:val="1"/>
      <w:numFmt w:val="bullet"/>
      <w:lvlText w:val="o"/>
      <w:lvlJc w:val="left"/>
      <w:pPr>
        <w:ind w:left="3710" w:hanging="360"/>
      </w:pPr>
      <w:rPr>
        <w:rFonts w:ascii="Courier New" w:hAnsi="Courier New" w:cs="Courier New" w:hint="default"/>
      </w:rPr>
    </w:lvl>
    <w:lvl w:ilvl="5" w:tplc="08070005" w:tentative="1">
      <w:start w:val="1"/>
      <w:numFmt w:val="bullet"/>
      <w:lvlText w:val=""/>
      <w:lvlJc w:val="left"/>
      <w:pPr>
        <w:ind w:left="4430" w:hanging="360"/>
      </w:pPr>
      <w:rPr>
        <w:rFonts w:ascii="Wingdings" w:hAnsi="Wingdings" w:hint="default"/>
      </w:rPr>
    </w:lvl>
    <w:lvl w:ilvl="6" w:tplc="08070001" w:tentative="1">
      <w:start w:val="1"/>
      <w:numFmt w:val="bullet"/>
      <w:lvlText w:val=""/>
      <w:lvlJc w:val="left"/>
      <w:pPr>
        <w:ind w:left="5150" w:hanging="360"/>
      </w:pPr>
      <w:rPr>
        <w:rFonts w:ascii="Symbol" w:hAnsi="Symbol" w:hint="default"/>
      </w:rPr>
    </w:lvl>
    <w:lvl w:ilvl="7" w:tplc="08070003" w:tentative="1">
      <w:start w:val="1"/>
      <w:numFmt w:val="bullet"/>
      <w:lvlText w:val="o"/>
      <w:lvlJc w:val="left"/>
      <w:pPr>
        <w:ind w:left="5870" w:hanging="360"/>
      </w:pPr>
      <w:rPr>
        <w:rFonts w:ascii="Courier New" w:hAnsi="Courier New" w:cs="Courier New" w:hint="default"/>
      </w:rPr>
    </w:lvl>
    <w:lvl w:ilvl="8" w:tplc="08070005" w:tentative="1">
      <w:start w:val="1"/>
      <w:numFmt w:val="bullet"/>
      <w:lvlText w:val=""/>
      <w:lvlJc w:val="left"/>
      <w:pPr>
        <w:ind w:left="6590" w:hanging="360"/>
      </w:pPr>
      <w:rPr>
        <w:rFonts w:ascii="Wingdings" w:hAnsi="Wingdings" w:hint="default"/>
      </w:rPr>
    </w:lvl>
  </w:abstractNum>
  <w:abstractNum w:abstractNumId="13" w15:restartNumberingAfterBreak="0">
    <w:nsid w:val="7DB60DBB"/>
    <w:multiLevelType w:val="hybridMultilevel"/>
    <w:tmpl w:val="70B89C0C"/>
    <w:lvl w:ilvl="0" w:tplc="F762157A">
      <w:numFmt w:val="bullet"/>
      <w:lvlText w:val="-"/>
      <w:lvlJc w:val="left"/>
      <w:pPr>
        <w:ind w:left="720" w:hanging="360"/>
      </w:pPr>
      <w:rPr>
        <w:rFonts w:ascii="DaxlineOT-Regular" w:eastAsia="Calibri" w:hAnsi="DaxlineOT-Regular"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16cid:durableId="1253199377">
    <w:abstractNumId w:val="5"/>
  </w:num>
  <w:num w:numId="2" w16cid:durableId="817573273">
    <w:abstractNumId w:val="1"/>
  </w:num>
  <w:num w:numId="3" w16cid:durableId="2054501844">
    <w:abstractNumId w:val="11"/>
  </w:num>
  <w:num w:numId="4" w16cid:durableId="214240668">
    <w:abstractNumId w:val="12"/>
  </w:num>
  <w:num w:numId="5" w16cid:durableId="931743095">
    <w:abstractNumId w:val="0"/>
  </w:num>
  <w:num w:numId="6" w16cid:durableId="140198508">
    <w:abstractNumId w:val="8"/>
  </w:num>
  <w:num w:numId="7" w16cid:durableId="1928613165">
    <w:abstractNumId w:val="10"/>
  </w:num>
  <w:num w:numId="8" w16cid:durableId="1049308389">
    <w:abstractNumId w:val="13"/>
  </w:num>
  <w:num w:numId="9" w16cid:durableId="330643406">
    <w:abstractNumId w:val="2"/>
  </w:num>
  <w:num w:numId="10" w16cid:durableId="1593736059">
    <w:abstractNumId w:val="6"/>
  </w:num>
  <w:num w:numId="11" w16cid:durableId="2128349614">
    <w:abstractNumId w:val="3"/>
  </w:num>
  <w:num w:numId="12" w16cid:durableId="844856259">
    <w:abstractNumId w:val="7"/>
  </w:num>
  <w:num w:numId="13" w16cid:durableId="594558116">
    <w:abstractNumId w:val="4"/>
  </w:num>
  <w:num w:numId="14" w16cid:durableId="1858496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B8"/>
    <w:rsid w:val="000057AB"/>
    <w:rsid w:val="00007DFB"/>
    <w:rsid w:val="00017F47"/>
    <w:rsid w:val="00022103"/>
    <w:rsid w:val="000326AF"/>
    <w:rsid w:val="00033B9B"/>
    <w:rsid w:val="0005043D"/>
    <w:rsid w:val="000519D3"/>
    <w:rsid w:val="000557E9"/>
    <w:rsid w:val="000606FD"/>
    <w:rsid w:val="000655D6"/>
    <w:rsid w:val="00076121"/>
    <w:rsid w:val="0008591A"/>
    <w:rsid w:val="00092664"/>
    <w:rsid w:val="000946E3"/>
    <w:rsid w:val="000967E8"/>
    <w:rsid w:val="00096A3F"/>
    <w:rsid w:val="000A031C"/>
    <w:rsid w:val="000A27BE"/>
    <w:rsid w:val="000C4A97"/>
    <w:rsid w:val="000D2D09"/>
    <w:rsid w:val="000D5BB0"/>
    <w:rsid w:val="000F6FE4"/>
    <w:rsid w:val="00100741"/>
    <w:rsid w:val="001064B3"/>
    <w:rsid w:val="00110A62"/>
    <w:rsid w:val="0012165D"/>
    <w:rsid w:val="00162D50"/>
    <w:rsid w:val="00174A35"/>
    <w:rsid w:val="00180755"/>
    <w:rsid w:val="00183D99"/>
    <w:rsid w:val="00194592"/>
    <w:rsid w:val="001B3ECD"/>
    <w:rsid w:val="001C003F"/>
    <w:rsid w:val="001C3157"/>
    <w:rsid w:val="001D012F"/>
    <w:rsid w:val="001D15CF"/>
    <w:rsid w:val="001E62CE"/>
    <w:rsid w:val="0022124E"/>
    <w:rsid w:val="00230765"/>
    <w:rsid w:val="00231B14"/>
    <w:rsid w:val="00232561"/>
    <w:rsid w:val="0024752A"/>
    <w:rsid w:val="0026768C"/>
    <w:rsid w:val="00271200"/>
    <w:rsid w:val="002739A2"/>
    <w:rsid w:val="00290ACA"/>
    <w:rsid w:val="00291C00"/>
    <w:rsid w:val="00294C83"/>
    <w:rsid w:val="002A3C9F"/>
    <w:rsid w:val="002B2B33"/>
    <w:rsid w:val="002D0BFE"/>
    <w:rsid w:val="002D5B5A"/>
    <w:rsid w:val="002E7AB7"/>
    <w:rsid w:val="0030664B"/>
    <w:rsid w:val="0032331B"/>
    <w:rsid w:val="00326522"/>
    <w:rsid w:val="003357BB"/>
    <w:rsid w:val="00362FED"/>
    <w:rsid w:val="00367028"/>
    <w:rsid w:val="00370BDB"/>
    <w:rsid w:val="00374C5C"/>
    <w:rsid w:val="00375BAA"/>
    <w:rsid w:val="00380A7E"/>
    <w:rsid w:val="003819C0"/>
    <w:rsid w:val="003911A1"/>
    <w:rsid w:val="00397AF8"/>
    <w:rsid w:val="003A3499"/>
    <w:rsid w:val="003B25F4"/>
    <w:rsid w:val="003C4044"/>
    <w:rsid w:val="003D5FFA"/>
    <w:rsid w:val="003E5008"/>
    <w:rsid w:val="003F2C56"/>
    <w:rsid w:val="003F6757"/>
    <w:rsid w:val="00401E0D"/>
    <w:rsid w:val="00403C1B"/>
    <w:rsid w:val="00403E64"/>
    <w:rsid w:val="00406FBA"/>
    <w:rsid w:val="004207A5"/>
    <w:rsid w:val="0042693E"/>
    <w:rsid w:val="0044036B"/>
    <w:rsid w:val="00450F88"/>
    <w:rsid w:val="004700D7"/>
    <w:rsid w:val="0047479D"/>
    <w:rsid w:val="00477C7A"/>
    <w:rsid w:val="004A08E5"/>
    <w:rsid w:val="004D2205"/>
    <w:rsid w:val="004D5F37"/>
    <w:rsid w:val="004E77AD"/>
    <w:rsid w:val="004F2A55"/>
    <w:rsid w:val="004F74FE"/>
    <w:rsid w:val="0050486D"/>
    <w:rsid w:val="005062EC"/>
    <w:rsid w:val="0052186E"/>
    <w:rsid w:val="00530941"/>
    <w:rsid w:val="00551953"/>
    <w:rsid w:val="00557E54"/>
    <w:rsid w:val="005638E0"/>
    <w:rsid w:val="00563F3B"/>
    <w:rsid w:val="00573BAD"/>
    <w:rsid w:val="00596323"/>
    <w:rsid w:val="005B40E8"/>
    <w:rsid w:val="005C7977"/>
    <w:rsid w:val="005E13A9"/>
    <w:rsid w:val="005E3065"/>
    <w:rsid w:val="005E6C15"/>
    <w:rsid w:val="005F25BE"/>
    <w:rsid w:val="00606611"/>
    <w:rsid w:val="00613022"/>
    <w:rsid w:val="00616603"/>
    <w:rsid w:val="006212FA"/>
    <w:rsid w:val="0062248B"/>
    <w:rsid w:val="00627F93"/>
    <w:rsid w:val="00630490"/>
    <w:rsid w:val="006339D3"/>
    <w:rsid w:val="006413F3"/>
    <w:rsid w:val="00643B6E"/>
    <w:rsid w:val="00646D49"/>
    <w:rsid w:val="006559AB"/>
    <w:rsid w:val="00665721"/>
    <w:rsid w:val="00675587"/>
    <w:rsid w:val="006843CE"/>
    <w:rsid w:val="0068625E"/>
    <w:rsid w:val="006A032B"/>
    <w:rsid w:val="006A6E20"/>
    <w:rsid w:val="006A71AA"/>
    <w:rsid w:val="006B343E"/>
    <w:rsid w:val="006C3367"/>
    <w:rsid w:val="006C760E"/>
    <w:rsid w:val="006E0B64"/>
    <w:rsid w:val="006F4BE5"/>
    <w:rsid w:val="006F6597"/>
    <w:rsid w:val="007035DD"/>
    <w:rsid w:val="00715D75"/>
    <w:rsid w:val="0071789C"/>
    <w:rsid w:val="00733603"/>
    <w:rsid w:val="00735EAF"/>
    <w:rsid w:val="00747696"/>
    <w:rsid w:val="00750C14"/>
    <w:rsid w:val="00764B79"/>
    <w:rsid w:val="00776D0E"/>
    <w:rsid w:val="00780ED8"/>
    <w:rsid w:val="00785457"/>
    <w:rsid w:val="00797616"/>
    <w:rsid w:val="007B32BE"/>
    <w:rsid w:val="007C6170"/>
    <w:rsid w:val="007D08B5"/>
    <w:rsid w:val="007D0A6C"/>
    <w:rsid w:val="007D6B43"/>
    <w:rsid w:val="007F099C"/>
    <w:rsid w:val="007F4B59"/>
    <w:rsid w:val="00801411"/>
    <w:rsid w:val="0080200D"/>
    <w:rsid w:val="008050EF"/>
    <w:rsid w:val="00811A7C"/>
    <w:rsid w:val="00820C6E"/>
    <w:rsid w:val="0082514F"/>
    <w:rsid w:val="008365DB"/>
    <w:rsid w:val="00837E75"/>
    <w:rsid w:val="0085082A"/>
    <w:rsid w:val="00852458"/>
    <w:rsid w:val="00863BAA"/>
    <w:rsid w:val="00864A48"/>
    <w:rsid w:val="00871C6B"/>
    <w:rsid w:val="00873D08"/>
    <w:rsid w:val="008845FF"/>
    <w:rsid w:val="008855B8"/>
    <w:rsid w:val="00886661"/>
    <w:rsid w:val="008977D0"/>
    <w:rsid w:val="008A58E7"/>
    <w:rsid w:val="008A6A63"/>
    <w:rsid w:val="008B2201"/>
    <w:rsid w:val="008C06BC"/>
    <w:rsid w:val="008C2B03"/>
    <w:rsid w:val="008C5E42"/>
    <w:rsid w:val="008E2980"/>
    <w:rsid w:val="008E33AE"/>
    <w:rsid w:val="008E4970"/>
    <w:rsid w:val="008E52D9"/>
    <w:rsid w:val="008E7512"/>
    <w:rsid w:val="008F2595"/>
    <w:rsid w:val="008F4B70"/>
    <w:rsid w:val="008F52A8"/>
    <w:rsid w:val="008F7A28"/>
    <w:rsid w:val="0090424A"/>
    <w:rsid w:val="009115F2"/>
    <w:rsid w:val="00924D86"/>
    <w:rsid w:val="00935B22"/>
    <w:rsid w:val="00937A09"/>
    <w:rsid w:val="00941DC3"/>
    <w:rsid w:val="009566DC"/>
    <w:rsid w:val="0096149C"/>
    <w:rsid w:val="00980CC2"/>
    <w:rsid w:val="00986674"/>
    <w:rsid w:val="009933A9"/>
    <w:rsid w:val="009B5B03"/>
    <w:rsid w:val="009B7DA8"/>
    <w:rsid w:val="009C5ED2"/>
    <w:rsid w:val="009D41F9"/>
    <w:rsid w:val="009D59F7"/>
    <w:rsid w:val="009E51C4"/>
    <w:rsid w:val="009E580A"/>
    <w:rsid w:val="00A16A94"/>
    <w:rsid w:val="00A343A1"/>
    <w:rsid w:val="00A417B7"/>
    <w:rsid w:val="00A46D6F"/>
    <w:rsid w:val="00A72A62"/>
    <w:rsid w:val="00A73043"/>
    <w:rsid w:val="00A84067"/>
    <w:rsid w:val="00A97F0A"/>
    <w:rsid w:val="00AA2928"/>
    <w:rsid w:val="00AB034B"/>
    <w:rsid w:val="00AC0BC3"/>
    <w:rsid w:val="00AC0DED"/>
    <w:rsid w:val="00AD2BA0"/>
    <w:rsid w:val="00AD53F6"/>
    <w:rsid w:val="00AE6554"/>
    <w:rsid w:val="00AF23EC"/>
    <w:rsid w:val="00AF2CCC"/>
    <w:rsid w:val="00AF6CF2"/>
    <w:rsid w:val="00AF7D3B"/>
    <w:rsid w:val="00B11FC5"/>
    <w:rsid w:val="00B234EB"/>
    <w:rsid w:val="00B445E1"/>
    <w:rsid w:val="00B505B0"/>
    <w:rsid w:val="00B51B19"/>
    <w:rsid w:val="00B5265D"/>
    <w:rsid w:val="00B54264"/>
    <w:rsid w:val="00B54714"/>
    <w:rsid w:val="00B55AA2"/>
    <w:rsid w:val="00B565D7"/>
    <w:rsid w:val="00B80A0D"/>
    <w:rsid w:val="00BA2249"/>
    <w:rsid w:val="00BB6343"/>
    <w:rsid w:val="00BC18DE"/>
    <w:rsid w:val="00BE106F"/>
    <w:rsid w:val="00BF6054"/>
    <w:rsid w:val="00C01CC1"/>
    <w:rsid w:val="00C039C7"/>
    <w:rsid w:val="00C04928"/>
    <w:rsid w:val="00C16CC7"/>
    <w:rsid w:val="00C24751"/>
    <w:rsid w:val="00C35548"/>
    <w:rsid w:val="00C37AC5"/>
    <w:rsid w:val="00C81671"/>
    <w:rsid w:val="00C84C27"/>
    <w:rsid w:val="00C85C49"/>
    <w:rsid w:val="00C93EEF"/>
    <w:rsid w:val="00C97A20"/>
    <w:rsid w:val="00CA1ADE"/>
    <w:rsid w:val="00CB2D52"/>
    <w:rsid w:val="00CC26FD"/>
    <w:rsid w:val="00CC7B08"/>
    <w:rsid w:val="00CD3394"/>
    <w:rsid w:val="00CD4EF7"/>
    <w:rsid w:val="00CE653B"/>
    <w:rsid w:val="00D02D9E"/>
    <w:rsid w:val="00D07C2A"/>
    <w:rsid w:val="00D11C8D"/>
    <w:rsid w:val="00D1291C"/>
    <w:rsid w:val="00D1679A"/>
    <w:rsid w:val="00D22638"/>
    <w:rsid w:val="00D2698E"/>
    <w:rsid w:val="00D366D2"/>
    <w:rsid w:val="00D47CED"/>
    <w:rsid w:val="00D5250B"/>
    <w:rsid w:val="00D56FE8"/>
    <w:rsid w:val="00D5716E"/>
    <w:rsid w:val="00D60FB4"/>
    <w:rsid w:val="00D62323"/>
    <w:rsid w:val="00D63665"/>
    <w:rsid w:val="00D665B6"/>
    <w:rsid w:val="00D82BFD"/>
    <w:rsid w:val="00DA3E5C"/>
    <w:rsid w:val="00DA48F4"/>
    <w:rsid w:val="00DB519E"/>
    <w:rsid w:val="00DD3665"/>
    <w:rsid w:val="00DD64B9"/>
    <w:rsid w:val="00DE0717"/>
    <w:rsid w:val="00DF57F7"/>
    <w:rsid w:val="00E107D3"/>
    <w:rsid w:val="00E11FE3"/>
    <w:rsid w:val="00E36FC1"/>
    <w:rsid w:val="00E44D95"/>
    <w:rsid w:val="00E6087D"/>
    <w:rsid w:val="00E76A73"/>
    <w:rsid w:val="00EA1E76"/>
    <w:rsid w:val="00EA5AC1"/>
    <w:rsid w:val="00EB05B5"/>
    <w:rsid w:val="00EC266D"/>
    <w:rsid w:val="00ED5A05"/>
    <w:rsid w:val="00EE310C"/>
    <w:rsid w:val="00EE3D85"/>
    <w:rsid w:val="00F010B7"/>
    <w:rsid w:val="00F11E1A"/>
    <w:rsid w:val="00F17E3F"/>
    <w:rsid w:val="00F2193B"/>
    <w:rsid w:val="00F22914"/>
    <w:rsid w:val="00F2390E"/>
    <w:rsid w:val="00F366F2"/>
    <w:rsid w:val="00F5236C"/>
    <w:rsid w:val="00F54736"/>
    <w:rsid w:val="00F63BE4"/>
    <w:rsid w:val="00F77ADB"/>
    <w:rsid w:val="00F84249"/>
    <w:rsid w:val="00F86BC2"/>
    <w:rsid w:val="00F90E6E"/>
    <w:rsid w:val="00F91B9B"/>
    <w:rsid w:val="00FA14D2"/>
    <w:rsid w:val="00FB5582"/>
    <w:rsid w:val="00FC779C"/>
    <w:rsid w:val="00FC78F5"/>
    <w:rsid w:val="00FD245E"/>
    <w:rsid w:val="00FF06EF"/>
    <w:rsid w:val="00FF0C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04CB9"/>
  <w15:docId w15:val="{884E30A6-B66A-4963-A886-ED5AC42C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0BFE"/>
    <w:rPr>
      <w:rFonts w:ascii="DaxlineOT-Light" w:hAnsi="DaxlineOT-Light"/>
    </w:rPr>
  </w:style>
  <w:style w:type="paragraph" w:styleId="berschrift1">
    <w:name w:val="heading 1"/>
    <w:basedOn w:val="Standard"/>
    <w:next w:val="Standard"/>
    <w:link w:val="berschrift1Zchn"/>
    <w:autoRedefine/>
    <w:uiPriority w:val="9"/>
    <w:qFormat/>
    <w:rsid w:val="00291C00"/>
    <w:pPr>
      <w:keepNext/>
      <w:keepLines/>
      <w:tabs>
        <w:tab w:val="right" w:pos="9214"/>
      </w:tabs>
      <w:spacing w:before="360" w:after="120" w:line="240" w:lineRule="auto"/>
      <w:ind w:left="431" w:hanging="431"/>
      <w:jc w:val="both"/>
      <w:outlineLvl w:val="0"/>
    </w:pPr>
    <w:rPr>
      <w:rFonts w:ascii="Arial" w:hAnsi="Arial" w:cs="Arial"/>
      <w:sz w:val="20"/>
    </w:rPr>
  </w:style>
  <w:style w:type="paragraph" w:styleId="berschrift2">
    <w:name w:val="heading 2"/>
    <w:basedOn w:val="Standard"/>
    <w:next w:val="Standard"/>
    <w:link w:val="berschrift2Zchn"/>
    <w:autoRedefine/>
    <w:uiPriority w:val="9"/>
    <w:unhideWhenUsed/>
    <w:qFormat/>
    <w:rsid w:val="002D0BFE"/>
    <w:pPr>
      <w:keepNext/>
      <w:keepLines/>
      <w:numPr>
        <w:ilvl w:val="1"/>
        <w:numId w:val="2"/>
      </w:numPr>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2D0BFE"/>
    <w:pPr>
      <w:keepNext/>
      <w:keepLines/>
      <w:numPr>
        <w:ilvl w:val="2"/>
        <w:numId w:val="2"/>
      </w:numPr>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D0BFE"/>
    <w:pPr>
      <w:keepNext/>
      <w:keepLines/>
      <w:numPr>
        <w:ilvl w:val="3"/>
        <w:numId w:val="2"/>
      </w:numPr>
      <w:spacing w:before="40" w:after="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B5471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B5471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B5471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B5471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471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B54714"/>
    <w:pPr>
      <w:spacing w:after="0" w:line="240" w:lineRule="auto"/>
      <w:contextualSpacing/>
    </w:pPr>
    <w:rPr>
      <w:rFonts w:eastAsiaTheme="majorEastAsia" w:cstheme="majorBidi"/>
      <w:b/>
      <w:spacing w:val="-10"/>
      <w:kern w:val="28"/>
      <w:sz w:val="40"/>
      <w:szCs w:val="56"/>
    </w:rPr>
  </w:style>
  <w:style w:type="character" w:customStyle="1" w:styleId="TitelZchn">
    <w:name w:val="Titel Zchn"/>
    <w:basedOn w:val="Absatz-Standardschriftart"/>
    <w:link w:val="Titel"/>
    <w:uiPriority w:val="10"/>
    <w:rsid w:val="00B54714"/>
    <w:rPr>
      <w:rFonts w:ascii="DaxlineOT-Light" w:eastAsiaTheme="majorEastAsia" w:hAnsi="DaxlineOT-Light" w:cstheme="majorBidi"/>
      <w:b/>
      <w:spacing w:val="-10"/>
      <w:kern w:val="28"/>
      <w:sz w:val="40"/>
      <w:szCs w:val="56"/>
    </w:rPr>
  </w:style>
  <w:style w:type="character" w:customStyle="1" w:styleId="berschrift1Zchn">
    <w:name w:val="Überschrift 1 Zchn"/>
    <w:basedOn w:val="Absatz-Standardschriftart"/>
    <w:link w:val="berschrift1"/>
    <w:uiPriority w:val="9"/>
    <w:rsid w:val="00291C00"/>
    <w:rPr>
      <w:rFonts w:ascii="Arial" w:hAnsi="Arial" w:cs="Arial"/>
      <w:sz w:val="20"/>
    </w:rPr>
  </w:style>
  <w:style w:type="character" w:customStyle="1" w:styleId="berschrift2Zchn">
    <w:name w:val="Überschrift 2 Zchn"/>
    <w:basedOn w:val="Absatz-Standardschriftart"/>
    <w:link w:val="berschrift2"/>
    <w:uiPriority w:val="9"/>
    <w:rsid w:val="002D0BFE"/>
    <w:rPr>
      <w:rFonts w:ascii="DaxlineOT-Light" w:eastAsiaTheme="majorEastAsia" w:hAnsi="DaxlineOT-Light" w:cstheme="majorBidi"/>
      <w:sz w:val="26"/>
      <w:szCs w:val="26"/>
    </w:rPr>
  </w:style>
  <w:style w:type="character" w:customStyle="1" w:styleId="berschrift3Zchn">
    <w:name w:val="Überschrift 3 Zchn"/>
    <w:basedOn w:val="Absatz-Standardschriftart"/>
    <w:link w:val="berschrift3"/>
    <w:uiPriority w:val="9"/>
    <w:rsid w:val="002D0BFE"/>
    <w:rPr>
      <w:rFonts w:ascii="DaxlineOT-Light" w:eastAsiaTheme="majorEastAsia" w:hAnsi="DaxlineOT-Light" w:cstheme="majorBidi"/>
      <w:sz w:val="24"/>
      <w:szCs w:val="24"/>
    </w:rPr>
  </w:style>
  <w:style w:type="paragraph" w:styleId="Listenabsatz">
    <w:name w:val="List Paragraph"/>
    <w:basedOn w:val="Standard"/>
    <w:uiPriority w:val="34"/>
    <w:qFormat/>
    <w:rsid w:val="002D0BFE"/>
    <w:pPr>
      <w:ind w:left="720"/>
      <w:contextualSpacing/>
    </w:pPr>
  </w:style>
  <w:style w:type="character" w:customStyle="1" w:styleId="berschrift4Zchn">
    <w:name w:val="Überschrift 4 Zchn"/>
    <w:basedOn w:val="Absatz-Standardschriftart"/>
    <w:link w:val="berschrift4"/>
    <w:uiPriority w:val="9"/>
    <w:rsid w:val="002D0BFE"/>
    <w:rPr>
      <w:rFonts w:ascii="DaxlineOT-Light" w:eastAsiaTheme="majorEastAsia" w:hAnsi="DaxlineOT-Light" w:cstheme="majorBidi"/>
      <w:i/>
      <w:iCs/>
    </w:rPr>
  </w:style>
  <w:style w:type="paragraph" w:styleId="KeinLeerraum">
    <w:name w:val="No Spacing"/>
    <w:uiPriority w:val="1"/>
    <w:qFormat/>
    <w:rsid w:val="002D0BFE"/>
    <w:pPr>
      <w:spacing w:after="0" w:line="240" w:lineRule="auto"/>
    </w:pPr>
    <w:rPr>
      <w:rFonts w:ascii="DaxlineOT-Light" w:hAnsi="DaxlineOT-Light"/>
    </w:rPr>
  </w:style>
  <w:style w:type="paragraph" w:styleId="Kopfzeile">
    <w:name w:val="header"/>
    <w:basedOn w:val="Standard"/>
    <w:link w:val="KopfzeileZchn"/>
    <w:uiPriority w:val="99"/>
    <w:unhideWhenUsed/>
    <w:rsid w:val="002D0B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0BFE"/>
    <w:rPr>
      <w:rFonts w:ascii="DaxlineOT-Light" w:hAnsi="DaxlineOT-Light"/>
    </w:rPr>
  </w:style>
  <w:style w:type="paragraph" w:styleId="Fuzeile">
    <w:name w:val="footer"/>
    <w:basedOn w:val="Standard"/>
    <w:link w:val="FuzeileZchn"/>
    <w:uiPriority w:val="99"/>
    <w:unhideWhenUsed/>
    <w:rsid w:val="002D0B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0BFE"/>
    <w:rPr>
      <w:rFonts w:ascii="DaxlineOT-Light" w:hAnsi="DaxlineOT-Light"/>
    </w:rPr>
  </w:style>
  <w:style w:type="paragraph" w:customStyle="1" w:styleId="Callout">
    <w:name w:val="Callout"/>
    <w:basedOn w:val="Standard"/>
    <w:qFormat/>
    <w:rsid w:val="002D0BFE"/>
    <w:pPr>
      <w:framePr w:hSpace="142" w:vSpace="142" w:wrap="around" w:vAnchor="text" w:hAnchor="text" w:y="285"/>
      <w:widowControl w:val="0"/>
      <w:tabs>
        <w:tab w:val="left" w:pos="5760"/>
      </w:tabs>
      <w:autoSpaceDE w:val="0"/>
      <w:autoSpaceDN w:val="0"/>
      <w:adjustRightInd w:val="0"/>
      <w:spacing w:after="0" w:line="240" w:lineRule="auto"/>
      <w:textAlignment w:val="center"/>
    </w:pPr>
    <w:rPr>
      <w:rFonts w:ascii="DaxlineOT-Regular" w:eastAsia="MS Mincho" w:hAnsi="DaxlineOT-Regular" w:cs="DaxlinePro-Regular"/>
      <w:color w:val="000000"/>
      <w:sz w:val="24"/>
      <w:szCs w:val="24"/>
      <w:lang w:val="de-DE" w:eastAsia="de-DE"/>
    </w:rPr>
  </w:style>
  <w:style w:type="character" w:customStyle="1" w:styleId="berschrift5Zchn">
    <w:name w:val="Überschrift 5 Zchn"/>
    <w:basedOn w:val="Absatz-Standardschriftart"/>
    <w:link w:val="berschrift5"/>
    <w:uiPriority w:val="9"/>
    <w:semiHidden/>
    <w:rsid w:val="00B5471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B5471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B5471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B5471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4714"/>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unhideWhenUsed/>
    <w:rsid w:val="009D59F7"/>
    <w:rPr>
      <w:color w:val="0563C1" w:themeColor="hyperlink"/>
      <w:u w:val="single"/>
    </w:rPr>
  </w:style>
  <w:style w:type="paragraph" w:styleId="Sprechblasentext">
    <w:name w:val="Balloon Text"/>
    <w:basedOn w:val="Standard"/>
    <w:link w:val="SprechblasentextZchn"/>
    <w:uiPriority w:val="99"/>
    <w:semiHidden/>
    <w:unhideWhenUsed/>
    <w:rsid w:val="007D0A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0A6C"/>
    <w:rPr>
      <w:rFonts w:ascii="Tahoma" w:hAnsi="Tahoma" w:cs="Tahoma"/>
      <w:sz w:val="16"/>
      <w:szCs w:val="16"/>
    </w:rPr>
  </w:style>
  <w:style w:type="paragraph" w:styleId="Textkrper-Zeileneinzug">
    <w:name w:val="Body Text Indent"/>
    <w:basedOn w:val="Standard"/>
    <w:link w:val="Textkrper-ZeileneinzugZchn"/>
    <w:semiHidden/>
    <w:rsid w:val="00AD2BA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ind w:left="709"/>
      <w:jc w:val="both"/>
    </w:pPr>
    <w:rPr>
      <w:rFonts w:ascii="Arial" w:eastAsia="Times New Roman" w:hAnsi="Arial" w:cs="Times New Roman"/>
      <w:sz w:val="24"/>
      <w:szCs w:val="20"/>
      <w:lang w:eastAsia="de-DE"/>
    </w:rPr>
  </w:style>
  <w:style w:type="character" w:customStyle="1" w:styleId="Textkrper-ZeileneinzugZchn">
    <w:name w:val="Textkörper-Zeileneinzug Zchn"/>
    <w:basedOn w:val="Absatz-Standardschriftart"/>
    <w:link w:val="Textkrper-Zeileneinzug"/>
    <w:semiHidden/>
    <w:rsid w:val="00AD2BA0"/>
    <w:rPr>
      <w:rFonts w:ascii="Arial" w:eastAsia="Times New Roman" w:hAnsi="Arial" w:cs="Times New Roman"/>
      <w:sz w:val="24"/>
      <w:szCs w:val="20"/>
      <w:lang w:eastAsia="de-DE"/>
    </w:rPr>
  </w:style>
  <w:style w:type="character" w:customStyle="1" w:styleId="NichtaufgelsteErwhnung1">
    <w:name w:val="Nicht aufgelöste Erwähnung1"/>
    <w:basedOn w:val="Absatz-Standardschriftart"/>
    <w:uiPriority w:val="99"/>
    <w:semiHidden/>
    <w:unhideWhenUsed/>
    <w:rsid w:val="00403E64"/>
    <w:rPr>
      <w:color w:val="605E5C"/>
      <w:shd w:val="clear" w:color="auto" w:fill="E1DFDD"/>
    </w:rPr>
  </w:style>
  <w:style w:type="character" w:styleId="BesuchterLink">
    <w:name w:val="FollowedHyperlink"/>
    <w:basedOn w:val="Absatz-Standardschriftart"/>
    <w:uiPriority w:val="99"/>
    <w:semiHidden/>
    <w:unhideWhenUsed/>
    <w:rsid w:val="00033B9B"/>
    <w:rPr>
      <w:color w:val="954F72" w:themeColor="followedHyperlink"/>
      <w:u w:val="single"/>
    </w:rPr>
  </w:style>
  <w:style w:type="paragraph" w:styleId="berarbeitung">
    <w:name w:val="Revision"/>
    <w:hidden/>
    <w:uiPriority w:val="99"/>
    <w:semiHidden/>
    <w:rsid w:val="00F91B9B"/>
    <w:pPr>
      <w:spacing w:after="0" w:line="240" w:lineRule="auto"/>
    </w:pPr>
    <w:rPr>
      <w:rFonts w:ascii="DaxlineOT-Light" w:hAnsi="DaxlineOT-Light"/>
    </w:rPr>
  </w:style>
  <w:style w:type="paragraph" w:styleId="NurText">
    <w:name w:val="Plain Text"/>
    <w:basedOn w:val="Standard"/>
    <w:link w:val="NurTextZchn"/>
    <w:uiPriority w:val="99"/>
    <w:unhideWhenUsed/>
    <w:rsid w:val="004D2205"/>
    <w:pPr>
      <w:spacing w:after="0" w:line="240" w:lineRule="auto"/>
    </w:pPr>
    <w:rPr>
      <w:rFonts w:ascii="Arial" w:eastAsia="Times New Roman" w:hAnsi="Arial"/>
      <w:sz w:val="20"/>
      <w:szCs w:val="21"/>
    </w:rPr>
  </w:style>
  <w:style w:type="character" w:customStyle="1" w:styleId="NurTextZchn">
    <w:name w:val="Nur Text Zchn"/>
    <w:basedOn w:val="Absatz-Standardschriftart"/>
    <w:link w:val="NurText"/>
    <w:uiPriority w:val="99"/>
    <w:rsid w:val="004D2205"/>
    <w:rPr>
      <w:rFonts w:ascii="Arial" w:eastAsia="Times New Roman" w:hAnsi="Arial"/>
      <w:sz w:val="20"/>
      <w:szCs w:val="21"/>
    </w:rPr>
  </w:style>
  <w:style w:type="character" w:styleId="Kommentarzeichen">
    <w:name w:val="annotation reference"/>
    <w:basedOn w:val="Absatz-Standardschriftart"/>
    <w:uiPriority w:val="99"/>
    <w:semiHidden/>
    <w:unhideWhenUsed/>
    <w:rsid w:val="0022124E"/>
    <w:rPr>
      <w:sz w:val="16"/>
      <w:szCs w:val="16"/>
    </w:rPr>
  </w:style>
  <w:style w:type="paragraph" w:styleId="Kommentartext">
    <w:name w:val="annotation text"/>
    <w:basedOn w:val="Standard"/>
    <w:link w:val="KommentartextZchn"/>
    <w:uiPriority w:val="99"/>
    <w:unhideWhenUsed/>
    <w:rsid w:val="0022124E"/>
    <w:pPr>
      <w:spacing w:line="240" w:lineRule="auto"/>
    </w:pPr>
    <w:rPr>
      <w:sz w:val="20"/>
      <w:szCs w:val="20"/>
    </w:rPr>
  </w:style>
  <w:style w:type="character" w:customStyle="1" w:styleId="KommentartextZchn">
    <w:name w:val="Kommentartext Zchn"/>
    <w:basedOn w:val="Absatz-Standardschriftart"/>
    <w:link w:val="Kommentartext"/>
    <w:uiPriority w:val="99"/>
    <w:rsid w:val="0022124E"/>
    <w:rPr>
      <w:rFonts w:ascii="DaxlineOT-Light" w:hAnsi="DaxlineOT-Light"/>
      <w:sz w:val="20"/>
      <w:szCs w:val="20"/>
    </w:rPr>
  </w:style>
  <w:style w:type="paragraph" w:styleId="Kommentarthema">
    <w:name w:val="annotation subject"/>
    <w:basedOn w:val="Kommentartext"/>
    <w:next w:val="Kommentartext"/>
    <w:link w:val="KommentarthemaZchn"/>
    <w:uiPriority w:val="99"/>
    <w:semiHidden/>
    <w:unhideWhenUsed/>
    <w:rsid w:val="0022124E"/>
    <w:rPr>
      <w:b/>
      <w:bCs/>
    </w:rPr>
  </w:style>
  <w:style w:type="character" w:customStyle="1" w:styleId="KommentarthemaZchn">
    <w:name w:val="Kommentarthema Zchn"/>
    <w:basedOn w:val="KommentartextZchn"/>
    <w:link w:val="Kommentarthema"/>
    <w:uiPriority w:val="99"/>
    <w:semiHidden/>
    <w:rsid w:val="0022124E"/>
    <w:rPr>
      <w:rFonts w:ascii="DaxlineOT-Light" w:hAnsi="DaxlineOT-Light"/>
      <w:b/>
      <w:bCs/>
      <w:sz w:val="20"/>
      <w:szCs w:val="20"/>
    </w:rPr>
  </w:style>
  <w:style w:type="paragraph" w:styleId="StandardWeb">
    <w:name w:val="Normal (Web)"/>
    <w:basedOn w:val="Standard"/>
    <w:uiPriority w:val="99"/>
    <w:unhideWhenUsed/>
    <w:rsid w:val="00EA1E76"/>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NichtaufgelsteErwhnung2">
    <w:name w:val="Nicht aufgelöste Erwähnung2"/>
    <w:basedOn w:val="Absatz-Standardschriftart"/>
    <w:uiPriority w:val="99"/>
    <w:semiHidden/>
    <w:unhideWhenUsed/>
    <w:rsid w:val="00AD53F6"/>
    <w:rPr>
      <w:color w:val="605E5C"/>
      <w:shd w:val="clear" w:color="auto" w:fill="E1DFDD"/>
    </w:rPr>
  </w:style>
  <w:style w:type="character" w:customStyle="1" w:styleId="NichtaufgelsteErwhnung3">
    <w:name w:val="Nicht aufgelöste Erwähnung3"/>
    <w:basedOn w:val="Absatz-Standardschriftart"/>
    <w:uiPriority w:val="99"/>
    <w:semiHidden/>
    <w:unhideWhenUsed/>
    <w:rsid w:val="008F7A2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9933A9"/>
    <w:rPr>
      <w:color w:val="605E5C"/>
      <w:shd w:val="clear" w:color="auto" w:fill="E1DFDD"/>
    </w:rPr>
  </w:style>
  <w:style w:type="character" w:styleId="NichtaufgelsteErwhnung">
    <w:name w:val="Unresolved Mention"/>
    <w:basedOn w:val="Absatz-Standardschriftart"/>
    <w:uiPriority w:val="99"/>
    <w:semiHidden/>
    <w:unhideWhenUsed/>
    <w:rsid w:val="00C24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65989">
      <w:bodyDiv w:val="1"/>
      <w:marLeft w:val="0"/>
      <w:marRight w:val="0"/>
      <w:marTop w:val="0"/>
      <w:marBottom w:val="0"/>
      <w:divBdr>
        <w:top w:val="none" w:sz="0" w:space="0" w:color="auto"/>
        <w:left w:val="none" w:sz="0" w:space="0" w:color="auto"/>
        <w:bottom w:val="none" w:sz="0" w:space="0" w:color="auto"/>
        <w:right w:val="none" w:sz="0" w:space="0" w:color="auto"/>
      </w:divBdr>
    </w:div>
    <w:div w:id="482506625">
      <w:bodyDiv w:val="1"/>
      <w:marLeft w:val="0"/>
      <w:marRight w:val="0"/>
      <w:marTop w:val="0"/>
      <w:marBottom w:val="0"/>
      <w:divBdr>
        <w:top w:val="none" w:sz="0" w:space="0" w:color="auto"/>
        <w:left w:val="none" w:sz="0" w:space="0" w:color="auto"/>
        <w:bottom w:val="none" w:sz="0" w:space="0" w:color="auto"/>
        <w:right w:val="none" w:sz="0" w:space="0" w:color="auto"/>
      </w:divBdr>
    </w:div>
    <w:div w:id="496503495">
      <w:bodyDiv w:val="1"/>
      <w:marLeft w:val="0"/>
      <w:marRight w:val="0"/>
      <w:marTop w:val="0"/>
      <w:marBottom w:val="0"/>
      <w:divBdr>
        <w:top w:val="none" w:sz="0" w:space="0" w:color="auto"/>
        <w:left w:val="none" w:sz="0" w:space="0" w:color="auto"/>
        <w:bottom w:val="none" w:sz="0" w:space="0" w:color="auto"/>
        <w:right w:val="none" w:sz="0" w:space="0" w:color="auto"/>
      </w:divBdr>
    </w:div>
    <w:div w:id="525142769">
      <w:bodyDiv w:val="1"/>
      <w:marLeft w:val="0"/>
      <w:marRight w:val="0"/>
      <w:marTop w:val="0"/>
      <w:marBottom w:val="0"/>
      <w:divBdr>
        <w:top w:val="none" w:sz="0" w:space="0" w:color="auto"/>
        <w:left w:val="none" w:sz="0" w:space="0" w:color="auto"/>
        <w:bottom w:val="none" w:sz="0" w:space="0" w:color="auto"/>
        <w:right w:val="none" w:sz="0" w:space="0" w:color="auto"/>
      </w:divBdr>
      <w:divsChild>
        <w:div w:id="1440486626">
          <w:marLeft w:val="0"/>
          <w:marRight w:val="0"/>
          <w:marTop w:val="0"/>
          <w:marBottom w:val="960"/>
          <w:divBdr>
            <w:top w:val="none" w:sz="0" w:space="0" w:color="auto"/>
            <w:left w:val="none" w:sz="0" w:space="0" w:color="auto"/>
            <w:bottom w:val="none" w:sz="0" w:space="0" w:color="auto"/>
            <w:right w:val="none" w:sz="0" w:space="0" w:color="auto"/>
          </w:divBdr>
          <w:divsChild>
            <w:div w:id="65153873">
              <w:marLeft w:val="0"/>
              <w:marRight w:val="0"/>
              <w:marTop w:val="0"/>
              <w:marBottom w:val="0"/>
              <w:divBdr>
                <w:top w:val="none" w:sz="0" w:space="0" w:color="auto"/>
                <w:left w:val="none" w:sz="0" w:space="0" w:color="auto"/>
                <w:bottom w:val="none" w:sz="0" w:space="0" w:color="auto"/>
                <w:right w:val="none" w:sz="0" w:space="0" w:color="auto"/>
              </w:divBdr>
              <w:divsChild>
                <w:div w:id="1061052425">
                  <w:marLeft w:val="0"/>
                  <w:marRight w:val="0"/>
                  <w:marTop w:val="0"/>
                  <w:marBottom w:val="750"/>
                  <w:divBdr>
                    <w:top w:val="single" w:sz="6" w:space="0" w:color="B6B6B6"/>
                    <w:left w:val="single" w:sz="6" w:space="0" w:color="B6B6B6"/>
                    <w:bottom w:val="single" w:sz="6" w:space="0" w:color="B6B6B6"/>
                    <w:right w:val="single" w:sz="6" w:space="0" w:color="B6B6B6"/>
                  </w:divBdr>
                  <w:divsChild>
                    <w:div w:id="214897477">
                      <w:marLeft w:val="0"/>
                      <w:marRight w:val="0"/>
                      <w:marTop w:val="0"/>
                      <w:marBottom w:val="0"/>
                      <w:divBdr>
                        <w:top w:val="none" w:sz="0" w:space="0" w:color="auto"/>
                        <w:left w:val="none" w:sz="0" w:space="0" w:color="auto"/>
                        <w:bottom w:val="none" w:sz="0" w:space="0" w:color="auto"/>
                        <w:right w:val="none" w:sz="0" w:space="0" w:color="auto"/>
                      </w:divBdr>
                    </w:div>
                  </w:divsChild>
                </w:div>
                <w:div w:id="2132823996">
                  <w:marLeft w:val="0"/>
                  <w:marRight w:val="0"/>
                  <w:marTop w:val="0"/>
                  <w:marBottom w:val="750"/>
                  <w:divBdr>
                    <w:top w:val="none" w:sz="0" w:space="0" w:color="auto"/>
                    <w:left w:val="none" w:sz="0" w:space="0" w:color="auto"/>
                    <w:bottom w:val="none" w:sz="0" w:space="0" w:color="auto"/>
                    <w:right w:val="none" w:sz="0" w:space="0" w:color="auto"/>
                  </w:divBdr>
                  <w:divsChild>
                    <w:div w:id="270672521">
                      <w:marLeft w:val="0"/>
                      <w:marRight w:val="0"/>
                      <w:marTop w:val="0"/>
                      <w:marBottom w:val="0"/>
                      <w:divBdr>
                        <w:top w:val="none" w:sz="0" w:space="0" w:color="auto"/>
                        <w:left w:val="none" w:sz="0" w:space="0" w:color="auto"/>
                        <w:bottom w:val="none" w:sz="0" w:space="0" w:color="auto"/>
                        <w:right w:val="none" w:sz="0" w:space="0" w:color="auto"/>
                      </w:divBdr>
                      <w:divsChild>
                        <w:div w:id="245918631">
                          <w:marLeft w:val="0"/>
                          <w:marRight w:val="0"/>
                          <w:marTop w:val="0"/>
                          <w:marBottom w:val="0"/>
                          <w:divBdr>
                            <w:top w:val="none" w:sz="0" w:space="0" w:color="auto"/>
                            <w:left w:val="none" w:sz="0" w:space="0" w:color="auto"/>
                            <w:bottom w:val="none" w:sz="0" w:space="0" w:color="auto"/>
                            <w:right w:val="none" w:sz="0" w:space="0" w:color="auto"/>
                          </w:divBdr>
                          <w:divsChild>
                            <w:div w:id="1821802468">
                              <w:marLeft w:val="0"/>
                              <w:marRight w:val="0"/>
                              <w:marTop w:val="0"/>
                              <w:marBottom w:val="0"/>
                              <w:divBdr>
                                <w:top w:val="none" w:sz="0" w:space="0" w:color="auto"/>
                                <w:left w:val="none" w:sz="0" w:space="0" w:color="auto"/>
                                <w:bottom w:val="none" w:sz="0" w:space="0" w:color="auto"/>
                                <w:right w:val="none" w:sz="0" w:space="0" w:color="auto"/>
                              </w:divBdr>
                              <w:divsChild>
                                <w:div w:id="12860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5753661">
              <w:marLeft w:val="0"/>
              <w:marRight w:val="0"/>
              <w:marTop w:val="0"/>
              <w:marBottom w:val="0"/>
              <w:divBdr>
                <w:top w:val="none" w:sz="0" w:space="0" w:color="auto"/>
                <w:left w:val="none" w:sz="0" w:space="0" w:color="auto"/>
                <w:bottom w:val="none" w:sz="0" w:space="0" w:color="auto"/>
                <w:right w:val="none" w:sz="0" w:space="0" w:color="auto"/>
              </w:divBdr>
              <w:divsChild>
                <w:div w:id="2130585173">
                  <w:marLeft w:val="0"/>
                  <w:marRight w:val="0"/>
                  <w:marTop w:val="0"/>
                  <w:marBottom w:val="750"/>
                  <w:divBdr>
                    <w:top w:val="none" w:sz="0" w:space="0" w:color="auto"/>
                    <w:left w:val="none" w:sz="0" w:space="0" w:color="auto"/>
                    <w:bottom w:val="none" w:sz="0" w:space="0" w:color="auto"/>
                    <w:right w:val="none" w:sz="0" w:space="0" w:color="auto"/>
                  </w:divBdr>
                  <w:divsChild>
                    <w:div w:id="15593215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1281533">
      <w:bodyDiv w:val="1"/>
      <w:marLeft w:val="0"/>
      <w:marRight w:val="0"/>
      <w:marTop w:val="0"/>
      <w:marBottom w:val="0"/>
      <w:divBdr>
        <w:top w:val="none" w:sz="0" w:space="0" w:color="auto"/>
        <w:left w:val="none" w:sz="0" w:space="0" w:color="auto"/>
        <w:bottom w:val="none" w:sz="0" w:space="0" w:color="auto"/>
        <w:right w:val="none" w:sz="0" w:space="0" w:color="auto"/>
      </w:divBdr>
    </w:div>
    <w:div w:id="590705246">
      <w:bodyDiv w:val="1"/>
      <w:marLeft w:val="0"/>
      <w:marRight w:val="0"/>
      <w:marTop w:val="0"/>
      <w:marBottom w:val="0"/>
      <w:divBdr>
        <w:top w:val="none" w:sz="0" w:space="0" w:color="auto"/>
        <w:left w:val="none" w:sz="0" w:space="0" w:color="auto"/>
        <w:bottom w:val="none" w:sz="0" w:space="0" w:color="auto"/>
        <w:right w:val="none" w:sz="0" w:space="0" w:color="auto"/>
      </w:divBdr>
    </w:div>
    <w:div w:id="630937902">
      <w:bodyDiv w:val="1"/>
      <w:marLeft w:val="0"/>
      <w:marRight w:val="0"/>
      <w:marTop w:val="0"/>
      <w:marBottom w:val="0"/>
      <w:divBdr>
        <w:top w:val="none" w:sz="0" w:space="0" w:color="auto"/>
        <w:left w:val="none" w:sz="0" w:space="0" w:color="auto"/>
        <w:bottom w:val="none" w:sz="0" w:space="0" w:color="auto"/>
        <w:right w:val="none" w:sz="0" w:space="0" w:color="auto"/>
      </w:divBdr>
    </w:div>
    <w:div w:id="1222449721">
      <w:bodyDiv w:val="1"/>
      <w:marLeft w:val="0"/>
      <w:marRight w:val="0"/>
      <w:marTop w:val="0"/>
      <w:marBottom w:val="0"/>
      <w:divBdr>
        <w:top w:val="none" w:sz="0" w:space="0" w:color="auto"/>
        <w:left w:val="none" w:sz="0" w:space="0" w:color="auto"/>
        <w:bottom w:val="none" w:sz="0" w:space="0" w:color="auto"/>
        <w:right w:val="none" w:sz="0" w:space="0" w:color="auto"/>
      </w:divBdr>
    </w:div>
    <w:div w:id="1350638386">
      <w:bodyDiv w:val="1"/>
      <w:marLeft w:val="0"/>
      <w:marRight w:val="0"/>
      <w:marTop w:val="0"/>
      <w:marBottom w:val="0"/>
      <w:divBdr>
        <w:top w:val="none" w:sz="0" w:space="0" w:color="auto"/>
        <w:left w:val="none" w:sz="0" w:space="0" w:color="auto"/>
        <w:bottom w:val="none" w:sz="0" w:space="0" w:color="auto"/>
        <w:right w:val="none" w:sz="0" w:space="0" w:color="auto"/>
      </w:divBdr>
    </w:div>
    <w:div w:id="1837375798">
      <w:bodyDiv w:val="1"/>
      <w:marLeft w:val="0"/>
      <w:marRight w:val="0"/>
      <w:marTop w:val="0"/>
      <w:marBottom w:val="0"/>
      <w:divBdr>
        <w:top w:val="none" w:sz="0" w:space="0" w:color="auto"/>
        <w:left w:val="none" w:sz="0" w:space="0" w:color="auto"/>
        <w:bottom w:val="none" w:sz="0" w:space="0" w:color="auto"/>
        <w:right w:val="none" w:sz="0" w:space="0" w:color="auto"/>
      </w:divBdr>
    </w:div>
    <w:div w:id="1850755536">
      <w:bodyDiv w:val="1"/>
      <w:marLeft w:val="0"/>
      <w:marRight w:val="0"/>
      <w:marTop w:val="0"/>
      <w:marBottom w:val="0"/>
      <w:divBdr>
        <w:top w:val="none" w:sz="0" w:space="0" w:color="auto"/>
        <w:left w:val="none" w:sz="0" w:space="0" w:color="auto"/>
        <w:bottom w:val="none" w:sz="0" w:space="0" w:color="auto"/>
        <w:right w:val="none" w:sz="0" w:space="0" w:color="auto"/>
      </w:divBdr>
    </w:div>
    <w:div w:id="19949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ga.ch/fr/medias/centre-de-telechargement"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nstagram.com/oegafachmesse" TargetMode="External"/><Relationship Id="rId7" Type="http://schemas.openxmlformats.org/officeDocument/2006/relationships/settings" Target="settings.xml"/><Relationship Id="rId12" Type="http://schemas.openxmlformats.org/officeDocument/2006/relationships/hyperlink" Target="https://www.oega.ch/fr/medias/galerie-de-photos" TargetMode="External"/><Relationship Id="rId17" Type="http://schemas.openxmlformats.org/officeDocument/2006/relationships/hyperlink" Target="http://www.facebook.com/oegafachmes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facebook.com/oegafachmes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ga.ch/fr/medias/centre-de-telechargement"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www.instagram.com/oegafachmesse/"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eg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oega.ch/fr/medias/communication-aux-media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sebel\AppData\Local\Microsoft\Windows\INetCache\Content.Outlook\UZ9VI93J\Vorlage_AP_Pressestell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5872F7BA145A4BA627FAF1FB69B2CF" ma:contentTypeVersion="4" ma:contentTypeDescription="Ein neues Dokument erstellen." ma:contentTypeScope="" ma:versionID="071019bb23f4fa70556472d0de436bc3">
  <xsd:schema xmlns:xsd="http://www.w3.org/2001/XMLSchema" xmlns:xs="http://www.w3.org/2001/XMLSchema" xmlns:p="http://schemas.microsoft.com/office/2006/metadata/properties" xmlns:ns3="aa615ddd-ecbc-4144-8299-7f760031f8d0" targetNamespace="http://schemas.microsoft.com/office/2006/metadata/properties" ma:root="true" ma:fieldsID="d493055ee0fc9a83ed28d29605c46101" ns3:_="">
    <xsd:import namespace="aa615ddd-ecbc-4144-8299-7f760031f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5ddd-ecbc-4144-8299-7f760031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C2DA2-DC6C-454C-8C76-E07102678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5ddd-ecbc-4144-8299-7f760031f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FC01C-37CC-49C0-9CA7-2DBF0E82C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0F8FBB-0BB1-4A09-909B-C9E266CA4B31}">
  <ds:schemaRefs>
    <ds:schemaRef ds:uri="http://schemas.openxmlformats.org/officeDocument/2006/bibliography"/>
  </ds:schemaRefs>
</ds:datastoreItem>
</file>

<file path=customXml/itemProps4.xml><?xml version="1.0" encoding="utf-8"?>
<ds:datastoreItem xmlns:ds="http://schemas.openxmlformats.org/officeDocument/2006/customXml" ds:itemID="{3C93EB88-1DD3-40E5-AA90-7A1FDD907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Vorlage_AP_Pressestelle</Template>
  <TotalTime>0</TotalTime>
  <Pages>2</Pages>
  <Words>868</Words>
  <Characters>5474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 Tatiana</dc:creator>
  <cp:keywords/>
  <dc:description/>
  <cp:lastModifiedBy>Irena Hirsiger</cp:lastModifiedBy>
  <cp:revision>5</cp:revision>
  <cp:lastPrinted>2024-01-23T13:29:00Z</cp:lastPrinted>
  <dcterms:created xsi:type="dcterms:W3CDTF">2024-04-23T08:15:00Z</dcterms:created>
  <dcterms:modified xsi:type="dcterms:W3CDTF">2024-04-23T09:14:00Z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0x0101001F5872F7BA145A4BA627FAF1FB69B2CF</vt:lpwstr>
  </property>
</Properties>
</file>