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9667" w14:textId="77777777" w:rsidR="00BA662A" w:rsidRPr="00A03B4D" w:rsidRDefault="00BA662A" w:rsidP="00BA662A">
      <w:pPr>
        <w:pStyle w:val="berschrift1"/>
      </w:pPr>
      <w:bookmarkStart w:id="0" w:name="_Hlk63420877"/>
    </w:p>
    <w:p w14:paraId="70DEF01E" w14:textId="77777777" w:rsidR="008A46A9" w:rsidRPr="00A03B4D" w:rsidRDefault="008A46A9" w:rsidP="00A03B4D">
      <w:pPr>
        <w:pStyle w:val="berschrift1"/>
      </w:pPr>
    </w:p>
    <w:bookmarkEnd w:id="0"/>
    <w:p w14:paraId="73EE4341" w14:textId="27DAB15F" w:rsidR="00861A91" w:rsidRDefault="00861A91" w:rsidP="00861A91">
      <w:pPr>
        <w:tabs>
          <w:tab w:val="right" w:pos="9214"/>
        </w:tabs>
        <w:spacing w:after="0" w:line="240" w:lineRule="exact"/>
        <w:jc w:val="both"/>
        <w:rPr>
          <w:rFonts w:ascii="Arial" w:hAnsi="Arial" w:cs="Arial"/>
          <w:sz w:val="20"/>
        </w:rPr>
      </w:pPr>
      <w:r>
        <w:rPr>
          <w:rFonts w:ascii="Arial" w:hAnsi="Arial" w:cs="Arial"/>
          <w:sz w:val="20"/>
        </w:rPr>
        <w:t>PRESSEROHSTOFF</w:t>
      </w:r>
      <w:r>
        <w:rPr>
          <w:rFonts w:ascii="Arial" w:hAnsi="Arial" w:cs="Arial"/>
          <w:sz w:val="20"/>
        </w:rPr>
        <w:tab/>
      </w:r>
      <w:r w:rsidR="002155A0">
        <w:rPr>
          <w:rFonts w:ascii="Arial" w:hAnsi="Arial" w:cs="Arial"/>
          <w:sz w:val="20"/>
        </w:rPr>
        <w:t>Juni</w:t>
      </w:r>
      <w:r w:rsidR="00983D7A">
        <w:rPr>
          <w:rFonts w:ascii="Arial" w:hAnsi="Arial" w:cs="Arial"/>
          <w:sz w:val="20"/>
        </w:rPr>
        <w:t xml:space="preserve"> </w:t>
      </w:r>
      <w:r w:rsidR="007E4934">
        <w:rPr>
          <w:rFonts w:ascii="Arial" w:hAnsi="Arial" w:cs="Arial"/>
          <w:sz w:val="20"/>
        </w:rPr>
        <w:t>202</w:t>
      </w:r>
      <w:r w:rsidR="00E12D73">
        <w:rPr>
          <w:rFonts w:ascii="Arial" w:hAnsi="Arial" w:cs="Arial"/>
          <w:sz w:val="20"/>
        </w:rPr>
        <w:t>6</w:t>
      </w:r>
    </w:p>
    <w:p w14:paraId="736A00B5" w14:textId="48593D82" w:rsidR="00EE24BC" w:rsidRDefault="00EE24BC" w:rsidP="00311B6D">
      <w:pPr>
        <w:spacing w:after="60"/>
        <w:rPr>
          <w:rFonts w:ascii="DaxlineOT-LightItalic" w:hAnsi="DaxlineOT-LightItalic"/>
          <w:i/>
          <w:iCs/>
          <w:sz w:val="16"/>
          <w:szCs w:val="16"/>
        </w:rPr>
      </w:pPr>
    </w:p>
    <w:p w14:paraId="789120CC" w14:textId="5390B5D4" w:rsidR="002155A0" w:rsidRPr="002155A0" w:rsidRDefault="002155A0" w:rsidP="00311B6D">
      <w:pPr>
        <w:spacing w:after="60"/>
        <w:rPr>
          <w:rFonts w:ascii="Arial" w:hAnsi="Arial" w:cs="Arial"/>
          <w:b/>
          <w:bCs/>
          <w:sz w:val="28"/>
          <w:szCs w:val="28"/>
        </w:rPr>
      </w:pPr>
      <w:r w:rsidRPr="002155A0">
        <w:rPr>
          <w:rFonts w:ascii="Arial" w:hAnsi="Arial" w:cs="Arial"/>
          <w:b/>
          <w:bCs/>
          <w:sz w:val="28"/>
          <w:szCs w:val="28"/>
        </w:rPr>
        <w:t>Wenige Tage bis zur Eröffnung der ÖGA 2026</w:t>
      </w:r>
    </w:p>
    <w:p w14:paraId="52497316" w14:textId="77777777" w:rsidR="002155A0" w:rsidRDefault="002155A0" w:rsidP="002155A0">
      <w:pPr>
        <w:spacing w:after="60"/>
        <w:rPr>
          <w:rFonts w:ascii="Arial" w:hAnsi="Arial" w:cs="Arial"/>
          <w:b/>
          <w:bCs/>
          <w:i/>
          <w:iCs/>
          <w:sz w:val="20"/>
          <w:szCs w:val="20"/>
        </w:rPr>
      </w:pPr>
    </w:p>
    <w:p w14:paraId="77EF5AFD" w14:textId="26BE78DC" w:rsidR="002155A0" w:rsidRPr="002155A0" w:rsidRDefault="002155A0" w:rsidP="002155A0">
      <w:pPr>
        <w:spacing w:after="60"/>
        <w:rPr>
          <w:rFonts w:ascii="Arial" w:hAnsi="Arial" w:cs="Arial"/>
          <w:b/>
          <w:bCs/>
          <w:i/>
          <w:iCs/>
          <w:sz w:val="20"/>
          <w:szCs w:val="20"/>
        </w:rPr>
      </w:pPr>
      <w:r w:rsidRPr="002155A0">
        <w:rPr>
          <w:rFonts w:ascii="Arial" w:hAnsi="Arial" w:cs="Arial"/>
          <w:b/>
          <w:bCs/>
          <w:i/>
          <w:iCs/>
          <w:sz w:val="20"/>
          <w:szCs w:val="20"/>
        </w:rPr>
        <w:t>Vom 24. bis 26. Juni 2026 öffnet die Schweizer Fachmesse der Grünen Branche in Koppigen BE zum 33. Mal ihre Tore. Über 400 Ausstellende präsentieren Innovationen für den professionellen Garten- und Landschaftsbau, das öffentliche Grün, den Kommunalbereich, die Bauwirtschaft sowie den Gemüse-</w:t>
      </w:r>
      <w:r>
        <w:rPr>
          <w:rFonts w:ascii="Arial" w:hAnsi="Arial" w:cs="Arial"/>
          <w:b/>
          <w:bCs/>
          <w:i/>
          <w:iCs/>
          <w:sz w:val="20"/>
          <w:szCs w:val="20"/>
        </w:rPr>
        <w:t xml:space="preserve"> </w:t>
      </w:r>
      <w:r w:rsidRPr="002155A0">
        <w:rPr>
          <w:rFonts w:ascii="Arial" w:hAnsi="Arial" w:cs="Arial"/>
          <w:b/>
          <w:bCs/>
          <w:i/>
          <w:iCs/>
          <w:sz w:val="20"/>
          <w:szCs w:val="20"/>
        </w:rPr>
        <w:t>und Beerenbau. Mehr als 50 technische und pflanzliche Neuheiten sind für die begehrten ÖGA-Innovations-Awards angemeldet.</w:t>
      </w:r>
    </w:p>
    <w:p w14:paraId="5281904C" w14:textId="77777777" w:rsidR="002155A0" w:rsidRDefault="002155A0" w:rsidP="002155A0">
      <w:pPr>
        <w:spacing w:after="60"/>
        <w:rPr>
          <w:rFonts w:ascii="Arial" w:hAnsi="Arial" w:cs="Arial"/>
          <w:sz w:val="20"/>
          <w:szCs w:val="20"/>
        </w:rPr>
      </w:pPr>
    </w:p>
    <w:p w14:paraId="0F3AC23F" w14:textId="0BD358CA" w:rsidR="002155A0" w:rsidRPr="002155A0" w:rsidRDefault="002155A0" w:rsidP="002155A0">
      <w:pPr>
        <w:spacing w:after="60"/>
        <w:rPr>
          <w:rFonts w:ascii="Arial" w:hAnsi="Arial" w:cs="Arial"/>
          <w:sz w:val="20"/>
          <w:szCs w:val="20"/>
        </w:rPr>
      </w:pPr>
      <w:r w:rsidRPr="002155A0">
        <w:rPr>
          <w:rFonts w:ascii="Arial" w:hAnsi="Arial" w:cs="Arial"/>
          <w:sz w:val="20"/>
          <w:szCs w:val="20"/>
        </w:rPr>
        <w:t xml:space="preserve">Die ÖGA steht seit über sechs Jahrzehnten für Praxisnähe, Innovation und persönlichen Austausch. Nirgendwo sonst in der Schweiz lassen sich Maschinen und Geräte auf einer derart grosszügigen Freifläche im praktischen Einsatz erleben. Das einzigartige Gelände rund um die Gartenbauschule </w:t>
      </w:r>
      <w:proofErr w:type="spellStart"/>
      <w:r w:rsidRPr="002155A0">
        <w:rPr>
          <w:rFonts w:ascii="Arial" w:hAnsi="Arial" w:cs="Arial"/>
          <w:sz w:val="20"/>
          <w:szCs w:val="20"/>
        </w:rPr>
        <w:t>Oeschberg</w:t>
      </w:r>
      <w:proofErr w:type="spellEnd"/>
      <w:r w:rsidRPr="002155A0">
        <w:rPr>
          <w:rFonts w:ascii="Arial" w:hAnsi="Arial" w:cs="Arial"/>
          <w:sz w:val="20"/>
          <w:szCs w:val="20"/>
        </w:rPr>
        <w:t xml:space="preserve"> bietet ideale Voraussetzungen für Demonstrationen, Fachgespräche und den direkten Vergleich von Produkten und Lösungen.</w:t>
      </w:r>
    </w:p>
    <w:p w14:paraId="5260EA5C" w14:textId="77777777" w:rsidR="002155A0" w:rsidRPr="002155A0" w:rsidRDefault="002155A0" w:rsidP="00594401">
      <w:pPr>
        <w:spacing w:before="240" w:after="60"/>
        <w:rPr>
          <w:rFonts w:ascii="Arial" w:hAnsi="Arial" w:cs="Arial"/>
          <w:b/>
          <w:bCs/>
          <w:sz w:val="20"/>
          <w:szCs w:val="20"/>
        </w:rPr>
      </w:pPr>
      <w:r w:rsidRPr="002155A0">
        <w:rPr>
          <w:rFonts w:ascii="Arial" w:hAnsi="Arial" w:cs="Arial"/>
          <w:b/>
          <w:bCs/>
          <w:sz w:val="20"/>
          <w:szCs w:val="20"/>
        </w:rPr>
        <w:t>Neuheiten zeigen die Innovationskraft der Grünen Branche</w:t>
      </w:r>
    </w:p>
    <w:p w14:paraId="07644DBA" w14:textId="23A60BB8" w:rsidR="002155A0" w:rsidRPr="002155A0" w:rsidRDefault="002155A0" w:rsidP="002155A0">
      <w:pPr>
        <w:spacing w:after="60"/>
        <w:rPr>
          <w:rFonts w:ascii="Arial" w:hAnsi="Arial" w:cs="Arial"/>
          <w:sz w:val="20"/>
          <w:szCs w:val="20"/>
        </w:rPr>
      </w:pPr>
      <w:r w:rsidRPr="002155A0">
        <w:rPr>
          <w:rFonts w:ascii="Arial" w:hAnsi="Arial" w:cs="Arial"/>
          <w:sz w:val="20"/>
          <w:szCs w:val="20"/>
        </w:rPr>
        <w:t xml:space="preserve">Seit 30 Jahren zeichnet die ÖGA technische Innovationen aus, welche die Weiterentwicklung der Branche vorantreiben. Mit dem Award «Technische Neuheiten» werden Maschinen, Geräte, Einrichtungen, Materialien und Dienstleistungen prämiert, </w:t>
      </w:r>
      <w:r>
        <w:rPr>
          <w:rFonts w:ascii="Arial" w:hAnsi="Arial" w:cs="Arial"/>
          <w:sz w:val="20"/>
          <w:szCs w:val="20"/>
        </w:rPr>
        <w:t>die seit dem 1. Januar 2025</w:t>
      </w:r>
      <w:r w:rsidRPr="002155A0">
        <w:rPr>
          <w:rFonts w:ascii="Arial" w:hAnsi="Arial" w:cs="Arial"/>
          <w:sz w:val="20"/>
          <w:szCs w:val="20"/>
        </w:rPr>
        <w:t xml:space="preserve"> neu auf dem Schweizer Markt eingeführt wurden.</w:t>
      </w:r>
    </w:p>
    <w:p w14:paraId="2E068AEC" w14:textId="70217F8D" w:rsidR="002155A0" w:rsidRPr="002155A0" w:rsidRDefault="002155A0" w:rsidP="002155A0">
      <w:pPr>
        <w:spacing w:after="60"/>
        <w:rPr>
          <w:rFonts w:ascii="Arial" w:hAnsi="Arial" w:cs="Arial"/>
          <w:sz w:val="20"/>
          <w:szCs w:val="20"/>
        </w:rPr>
      </w:pPr>
      <w:r w:rsidRPr="002155A0">
        <w:rPr>
          <w:rFonts w:ascii="Arial" w:hAnsi="Arial" w:cs="Arial"/>
          <w:sz w:val="20"/>
          <w:szCs w:val="20"/>
        </w:rPr>
        <w:t xml:space="preserve">Für die ÖGA 2026 wurden </w:t>
      </w:r>
      <w:r w:rsidR="00BB7E1F">
        <w:rPr>
          <w:rFonts w:ascii="Arial" w:hAnsi="Arial" w:cs="Arial"/>
          <w:sz w:val="20"/>
          <w:szCs w:val="20"/>
        </w:rPr>
        <w:t>30</w:t>
      </w:r>
      <w:r w:rsidRPr="002155A0">
        <w:rPr>
          <w:rFonts w:ascii="Arial" w:hAnsi="Arial" w:cs="Arial"/>
          <w:sz w:val="20"/>
          <w:szCs w:val="20"/>
        </w:rPr>
        <w:t xml:space="preserve"> Produkte angemeldet. Sämtliche nominierten Innovationen können auf dem Messegelände besichtigt werden und werden von einer unabhängigen Fachjury beurteilt. Die Gewinnerinnen und Gewinner werden am Medienempfang vom 24. Juni bekannt gegeben und am Abend an der offiziellen ÖGA-Innovationsfeier ausgezeichnet.</w:t>
      </w:r>
    </w:p>
    <w:p w14:paraId="113129F0" w14:textId="5A700093" w:rsidR="002155A0" w:rsidRPr="002155A0" w:rsidRDefault="00BB7E1F" w:rsidP="002155A0">
      <w:pPr>
        <w:spacing w:after="60"/>
        <w:rPr>
          <w:rFonts w:ascii="Arial" w:hAnsi="Arial" w:cs="Arial"/>
          <w:sz w:val="20"/>
          <w:szCs w:val="20"/>
        </w:rPr>
      </w:pPr>
      <w:hyperlink r:id="rId11" w:history="1">
        <w:r w:rsidR="002155A0" w:rsidRPr="00BB7E1F">
          <w:rPr>
            <w:rStyle w:val="Hyperlink"/>
            <w:rFonts w:ascii="Cambria Math" w:hAnsi="Cambria Math" w:cs="Cambria Math"/>
            <w:sz w:val="20"/>
            <w:szCs w:val="20"/>
          </w:rPr>
          <w:t>▶</w:t>
        </w:r>
        <w:r w:rsidR="002155A0" w:rsidRPr="00BB7E1F">
          <w:rPr>
            <w:rStyle w:val="Hyperlink"/>
            <w:rFonts w:ascii="Arial" w:hAnsi="Arial" w:cs="Arial"/>
            <w:sz w:val="20"/>
            <w:szCs w:val="20"/>
          </w:rPr>
          <w:t xml:space="preserve"> Zur Liste der nominierten Technischen Neuheiten</w:t>
        </w:r>
      </w:hyperlink>
    </w:p>
    <w:p w14:paraId="1A18D9F6" w14:textId="77777777" w:rsidR="002155A0" w:rsidRPr="002155A0" w:rsidRDefault="002155A0" w:rsidP="00594401">
      <w:pPr>
        <w:spacing w:before="240" w:after="60"/>
        <w:rPr>
          <w:rFonts w:ascii="Arial" w:hAnsi="Arial" w:cs="Arial"/>
          <w:b/>
          <w:bCs/>
          <w:sz w:val="20"/>
          <w:szCs w:val="20"/>
        </w:rPr>
      </w:pPr>
      <w:r w:rsidRPr="002155A0">
        <w:rPr>
          <w:rFonts w:ascii="Arial" w:hAnsi="Arial" w:cs="Arial"/>
          <w:b/>
          <w:bCs/>
          <w:sz w:val="20"/>
          <w:szCs w:val="20"/>
        </w:rPr>
        <w:t>Neue Pflanzen für mehr Vielfalt</w:t>
      </w:r>
    </w:p>
    <w:p w14:paraId="3B8DCD1C" w14:textId="77777777" w:rsidR="002155A0" w:rsidRDefault="002155A0" w:rsidP="002155A0">
      <w:pPr>
        <w:spacing w:after="60"/>
        <w:rPr>
          <w:rFonts w:ascii="Arial" w:hAnsi="Arial" w:cs="Arial"/>
          <w:sz w:val="20"/>
          <w:szCs w:val="20"/>
        </w:rPr>
      </w:pPr>
      <w:r w:rsidRPr="002155A0">
        <w:rPr>
          <w:rFonts w:ascii="Arial" w:hAnsi="Arial" w:cs="Arial"/>
          <w:sz w:val="20"/>
          <w:szCs w:val="20"/>
        </w:rPr>
        <w:t>Bereits zum fünften Mal vergibt die ÖGA den Award «Neue Pflanzen». Damit würdigt die Fachmesse Züchtungen und Pflanzensortimente, die einen Beitrag zur Biodiversität, Widerstandsfähigkeit und Attraktivität von Grünräumen leisten.</w:t>
      </w:r>
      <w:r>
        <w:rPr>
          <w:rFonts w:ascii="Arial" w:hAnsi="Arial" w:cs="Arial"/>
          <w:sz w:val="20"/>
          <w:szCs w:val="20"/>
        </w:rPr>
        <w:t xml:space="preserve"> </w:t>
      </w:r>
    </w:p>
    <w:p w14:paraId="1D0D8102" w14:textId="341C44F2" w:rsidR="002155A0" w:rsidRPr="002155A0" w:rsidRDefault="002155A0" w:rsidP="002155A0">
      <w:pPr>
        <w:spacing w:after="60"/>
        <w:rPr>
          <w:rFonts w:ascii="Arial" w:hAnsi="Arial" w:cs="Arial"/>
          <w:sz w:val="20"/>
          <w:szCs w:val="20"/>
        </w:rPr>
      </w:pPr>
      <w:r w:rsidRPr="002155A0">
        <w:rPr>
          <w:rFonts w:ascii="Arial" w:hAnsi="Arial" w:cs="Arial"/>
          <w:sz w:val="20"/>
          <w:szCs w:val="20"/>
        </w:rPr>
        <w:t>Die</w:t>
      </w:r>
      <w:r>
        <w:rPr>
          <w:rFonts w:ascii="Arial" w:hAnsi="Arial" w:cs="Arial"/>
          <w:sz w:val="20"/>
          <w:szCs w:val="20"/>
        </w:rPr>
        <w:t xml:space="preserve"> 26</w:t>
      </w:r>
      <w:r w:rsidRPr="002155A0">
        <w:rPr>
          <w:rFonts w:ascii="Arial" w:hAnsi="Arial" w:cs="Arial"/>
          <w:sz w:val="20"/>
          <w:szCs w:val="20"/>
        </w:rPr>
        <w:t xml:space="preserve"> angemeldeten Pflanzen werden durch eine Fachjury bewertet und im ÖGA-Showroom präsentiert. Die Preisverleihung erfolgt ebenfalls im Rahmen der ÖGA-Innovationsfeier.</w:t>
      </w:r>
    </w:p>
    <w:p w14:paraId="635FE8AA" w14:textId="7B199D62" w:rsidR="002155A0" w:rsidRPr="002155A0" w:rsidRDefault="00BB7E1F" w:rsidP="002155A0">
      <w:pPr>
        <w:spacing w:after="60"/>
        <w:rPr>
          <w:rFonts w:ascii="Arial" w:hAnsi="Arial" w:cs="Arial"/>
          <w:sz w:val="20"/>
          <w:szCs w:val="20"/>
        </w:rPr>
      </w:pPr>
      <w:hyperlink r:id="rId12" w:history="1">
        <w:r w:rsidR="002155A0" w:rsidRPr="00BB7E1F">
          <w:rPr>
            <w:rStyle w:val="Hyperlink"/>
            <w:rFonts w:ascii="Cambria Math" w:hAnsi="Cambria Math" w:cs="Cambria Math"/>
            <w:sz w:val="20"/>
            <w:szCs w:val="20"/>
          </w:rPr>
          <w:t>▶</w:t>
        </w:r>
        <w:r w:rsidR="002155A0" w:rsidRPr="00BB7E1F">
          <w:rPr>
            <w:rStyle w:val="Hyperlink"/>
            <w:rFonts w:ascii="Arial" w:hAnsi="Arial" w:cs="Arial"/>
            <w:sz w:val="20"/>
            <w:szCs w:val="20"/>
          </w:rPr>
          <w:t xml:space="preserve"> Zur Liste der nominierten neuen Pflanzen</w:t>
        </w:r>
      </w:hyperlink>
    </w:p>
    <w:p w14:paraId="1838A8C1" w14:textId="77777777" w:rsidR="002155A0" w:rsidRPr="002155A0" w:rsidRDefault="002155A0" w:rsidP="00594401">
      <w:pPr>
        <w:spacing w:before="240" w:after="60"/>
        <w:rPr>
          <w:rFonts w:ascii="Arial" w:hAnsi="Arial" w:cs="Arial"/>
          <w:b/>
          <w:bCs/>
          <w:sz w:val="20"/>
          <w:szCs w:val="20"/>
        </w:rPr>
      </w:pPr>
      <w:r w:rsidRPr="002155A0">
        <w:rPr>
          <w:rFonts w:ascii="Arial" w:hAnsi="Arial" w:cs="Arial"/>
          <w:b/>
          <w:bCs/>
          <w:sz w:val="20"/>
          <w:szCs w:val="20"/>
        </w:rPr>
        <w:t>«rundum gesund» – die Sonderschau der ÖGA 2026</w:t>
      </w:r>
    </w:p>
    <w:p w14:paraId="566EA864" w14:textId="77777777" w:rsidR="002155A0" w:rsidRPr="002155A0" w:rsidRDefault="002155A0" w:rsidP="002155A0">
      <w:pPr>
        <w:spacing w:after="60"/>
        <w:rPr>
          <w:rFonts w:ascii="Arial" w:hAnsi="Arial" w:cs="Arial"/>
          <w:sz w:val="20"/>
          <w:szCs w:val="20"/>
        </w:rPr>
      </w:pPr>
      <w:r w:rsidRPr="002155A0">
        <w:rPr>
          <w:rFonts w:ascii="Arial" w:hAnsi="Arial" w:cs="Arial"/>
          <w:sz w:val="20"/>
          <w:szCs w:val="20"/>
        </w:rPr>
        <w:t>Mit der Sonderschau «rundum gesund» greift die ÖGA ein Thema auf, das die gesamte Grüne Branche beschäftigt. Im Zentrum stehen die Gesundheit von Mitarbeitenden, die Vitalität von Pflanzen sowie die nachhaltige Pflege von Böden und Grünräumen.</w:t>
      </w:r>
    </w:p>
    <w:p w14:paraId="7CEF2883" w14:textId="77777777" w:rsidR="002155A0" w:rsidRDefault="002155A0" w:rsidP="002155A0">
      <w:pPr>
        <w:spacing w:after="60"/>
        <w:rPr>
          <w:rFonts w:ascii="Arial" w:hAnsi="Arial" w:cs="Arial"/>
          <w:sz w:val="20"/>
          <w:szCs w:val="20"/>
        </w:rPr>
      </w:pPr>
      <w:r w:rsidRPr="002155A0">
        <w:rPr>
          <w:rFonts w:ascii="Arial" w:hAnsi="Arial" w:cs="Arial"/>
          <w:sz w:val="20"/>
          <w:szCs w:val="20"/>
        </w:rPr>
        <w:t>Die Ausstellung zeigt praxisnahe Lösungsansätze und innovative Produkte rund um Arbeitssicherheit, Ergonomie, Pflanzengesundheit und Bodenfruchtbarkeit. Fachpersonen erhalten Einblicke in aktuelle Entwicklungen und können sich mit Expertinnen und Experten austauschen.</w:t>
      </w:r>
    </w:p>
    <w:p w14:paraId="4B7D5613" w14:textId="225BFBFC" w:rsidR="00594401" w:rsidRDefault="00594401">
      <w:pPr>
        <w:rPr>
          <w:rFonts w:ascii="Arial" w:hAnsi="Arial" w:cs="Arial"/>
          <w:sz w:val="20"/>
          <w:szCs w:val="20"/>
        </w:rPr>
      </w:pPr>
      <w:r>
        <w:rPr>
          <w:rFonts w:ascii="Arial" w:hAnsi="Arial" w:cs="Arial"/>
          <w:sz w:val="20"/>
          <w:szCs w:val="20"/>
        </w:rPr>
        <w:br w:type="page"/>
      </w:r>
    </w:p>
    <w:p w14:paraId="3DDEA74C" w14:textId="77777777" w:rsidR="00594401" w:rsidRPr="002155A0" w:rsidRDefault="00594401" w:rsidP="002155A0">
      <w:pPr>
        <w:spacing w:after="60"/>
        <w:rPr>
          <w:rFonts w:ascii="Arial" w:hAnsi="Arial" w:cs="Arial"/>
          <w:sz w:val="20"/>
          <w:szCs w:val="20"/>
        </w:rPr>
      </w:pPr>
    </w:p>
    <w:p w14:paraId="50340BBB" w14:textId="77777777" w:rsidR="002155A0" w:rsidRPr="00594401" w:rsidRDefault="002155A0" w:rsidP="00594401">
      <w:pPr>
        <w:spacing w:before="240" w:after="60"/>
        <w:rPr>
          <w:rFonts w:ascii="Arial" w:hAnsi="Arial" w:cs="Arial"/>
          <w:b/>
          <w:bCs/>
          <w:sz w:val="20"/>
          <w:szCs w:val="20"/>
        </w:rPr>
      </w:pPr>
      <w:r w:rsidRPr="00594401">
        <w:rPr>
          <w:rFonts w:ascii="Arial" w:hAnsi="Arial" w:cs="Arial"/>
          <w:b/>
          <w:bCs/>
          <w:sz w:val="20"/>
          <w:szCs w:val="20"/>
        </w:rPr>
        <w:t>Artenvielfalt auf Grünflächen fördern</w:t>
      </w:r>
    </w:p>
    <w:p w14:paraId="25A01204" w14:textId="6A35482F" w:rsidR="002155A0" w:rsidRPr="002155A0" w:rsidRDefault="002155A0" w:rsidP="002155A0">
      <w:pPr>
        <w:spacing w:after="60"/>
        <w:rPr>
          <w:rFonts w:ascii="Arial" w:hAnsi="Arial" w:cs="Arial"/>
          <w:sz w:val="20"/>
          <w:szCs w:val="20"/>
        </w:rPr>
      </w:pPr>
      <w:r w:rsidRPr="002155A0">
        <w:rPr>
          <w:rFonts w:ascii="Arial" w:hAnsi="Arial" w:cs="Arial"/>
          <w:sz w:val="20"/>
          <w:szCs w:val="20"/>
        </w:rPr>
        <w:t>An der Demo</w:t>
      </w:r>
      <w:r w:rsidR="00594401">
        <w:rPr>
          <w:rFonts w:ascii="Arial" w:hAnsi="Arial" w:cs="Arial"/>
          <w:sz w:val="20"/>
          <w:szCs w:val="20"/>
        </w:rPr>
        <w:t xml:space="preserve"> «Nachhaltige </w:t>
      </w:r>
      <w:r w:rsidRPr="002155A0">
        <w:rPr>
          <w:rFonts w:ascii="Arial" w:hAnsi="Arial" w:cs="Arial"/>
          <w:sz w:val="20"/>
          <w:szCs w:val="20"/>
        </w:rPr>
        <w:t xml:space="preserve">Grünflächenpflege» wird während </w:t>
      </w:r>
      <w:r w:rsidR="00594401">
        <w:rPr>
          <w:rFonts w:ascii="Arial" w:hAnsi="Arial" w:cs="Arial"/>
          <w:sz w:val="20"/>
          <w:szCs w:val="20"/>
        </w:rPr>
        <w:t>der</w:t>
      </w:r>
      <w:r w:rsidRPr="002155A0">
        <w:rPr>
          <w:rFonts w:ascii="Arial" w:hAnsi="Arial" w:cs="Arial"/>
          <w:sz w:val="20"/>
          <w:szCs w:val="20"/>
        </w:rPr>
        <w:t xml:space="preserve"> drei Messetage aufgezeigt, wie ökologische Aufwertungen in der Praxis umgesetzt werden können. Fachleute demonstrieren Massnahmen zur Förderung der Biodiversität auf Grünflächen und vermitteln konkrete Lösungsansätze für Gemeinden, Landschaftsbauunternehmen und Grünflächenverantwortliche.</w:t>
      </w:r>
    </w:p>
    <w:p w14:paraId="1078A0CA" w14:textId="77777777" w:rsidR="002155A0" w:rsidRPr="002155A0" w:rsidRDefault="002155A0" w:rsidP="002155A0">
      <w:pPr>
        <w:spacing w:after="60"/>
        <w:rPr>
          <w:rFonts w:ascii="Arial" w:hAnsi="Arial" w:cs="Arial"/>
          <w:sz w:val="20"/>
          <w:szCs w:val="20"/>
        </w:rPr>
      </w:pPr>
      <w:r w:rsidRPr="002155A0">
        <w:rPr>
          <w:rFonts w:ascii="Arial" w:hAnsi="Arial" w:cs="Arial"/>
          <w:sz w:val="20"/>
          <w:szCs w:val="20"/>
        </w:rPr>
        <w:t>Der Einsatz von Sensen, die Anlage von Ast- und Totholzhaufen, Nisthilfen sowie weitere biodiversitätsfördernde Elemente werden praxisnah vorgestellt. Die Demonstrationen zeigen, wie sich ökologische und pflegerische Anforderungen sinnvoll kombinieren lassen.</w:t>
      </w:r>
    </w:p>
    <w:p w14:paraId="62C822D4" w14:textId="77777777" w:rsidR="00561F36" w:rsidRPr="00561F36" w:rsidRDefault="00561F36" w:rsidP="00561F36">
      <w:pPr>
        <w:spacing w:before="240" w:after="60"/>
        <w:rPr>
          <w:rFonts w:ascii="Arial" w:hAnsi="Arial" w:cs="Arial"/>
          <w:b/>
          <w:bCs/>
          <w:sz w:val="20"/>
          <w:szCs w:val="20"/>
        </w:rPr>
      </w:pPr>
      <w:r w:rsidRPr="00561F36">
        <w:rPr>
          <w:rFonts w:ascii="Arial" w:hAnsi="Arial" w:cs="Arial"/>
          <w:b/>
          <w:bCs/>
          <w:sz w:val="20"/>
          <w:szCs w:val="20"/>
        </w:rPr>
        <w:t>Baggersteuerung im Simulator testen</w:t>
      </w:r>
    </w:p>
    <w:p w14:paraId="636AF346" w14:textId="49332E4C" w:rsidR="00561F36" w:rsidRDefault="00561F36" w:rsidP="00561F36">
      <w:pPr>
        <w:spacing w:after="60"/>
        <w:rPr>
          <w:rFonts w:ascii="Arial" w:hAnsi="Arial" w:cs="Arial"/>
          <w:sz w:val="20"/>
          <w:szCs w:val="20"/>
        </w:rPr>
      </w:pPr>
      <w:r w:rsidRPr="00561F36">
        <w:rPr>
          <w:rFonts w:ascii="Arial" w:hAnsi="Arial" w:cs="Arial"/>
          <w:sz w:val="20"/>
          <w:szCs w:val="20"/>
        </w:rPr>
        <w:t>Wie einfach die Erstellung und Umsetzung eines digitalen Geländemodells sein kann, erleben Fachbesuchende am Baggersimulator. In Zusammenarbeit mit Leica Geosystems und dem Kurszentrum Gärtner Bern bietet die ÖGA die Möglichkeit, die Maschinensteuerung Leica MC1 praxisnah zu testen. Das System steuert Baumaschinen herstellerunabhängig über eine einheitliche Plattform und unterstützt Anwenderinnen und Anwender bei Vermessungs-, Aushub- und Planierarbeiten. Die Simulation vermittelt einen realitätsnahen Einblick in die Möglichkeiten moderner, digital unterstützter Baumaschinensteuerung.</w:t>
      </w:r>
    </w:p>
    <w:p w14:paraId="7C7C004D" w14:textId="259EAE1C" w:rsidR="00594401" w:rsidRPr="002155A0" w:rsidRDefault="00BB7E1F" w:rsidP="00594401">
      <w:pPr>
        <w:spacing w:after="60"/>
        <w:rPr>
          <w:rFonts w:ascii="Arial" w:hAnsi="Arial" w:cs="Arial"/>
          <w:sz w:val="20"/>
          <w:szCs w:val="20"/>
        </w:rPr>
      </w:pPr>
      <w:hyperlink r:id="rId13" w:history="1">
        <w:r w:rsidR="00594401" w:rsidRPr="00BB7E1F">
          <w:rPr>
            <w:rStyle w:val="Hyperlink"/>
            <w:rFonts w:ascii="Cambria Math" w:hAnsi="Cambria Math" w:cs="Cambria Math"/>
            <w:sz w:val="20"/>
            <w:szCs w:val="20"/>
          </w:rPr>
          <w:t>▶</w:t>
        </w:r>
        <w:r w:rsidR="00594401" w:rsidRPr="00BB7E1F">
          <w:rPr>
            <w:rStyle w:val="Hyperlink"/>
            <w:rFonts w:ascii="Arial" w:hAnsi="Arial" w:cs="Arial"/>
            <w:sz w:val="20"/>
            <w:szCs w:val="20"/>
          </w:rPr>
          <w:t xml:space="preserve"> Reservation erforderlich</w:t>
        </w:r>
      </w:hyperlink>
    </w:p>
    <w:p w14:paraId="34A0A5DC" w14:textId="07601179" w:rsidR="002155A0" w:rsidRPr="00594401" w:rsidRDefault="002155A0" w:rsidP="00594401">
      <w:pPr>
        <w:spacing w:before="240" w:after="60"/>
        <w:rPr>
          <w:rFonts w:ascii="Arial" w:hAnsi="Arial" w:cs="Arial"/>
          <w:b/>
          <w:bCs/>
          <w:sz w:val="20"/>
          <w:szCs w:val="20"/>
        </w:rPr>
      </w:pPr>
      <w:r w:rsidRPr="00594401">
        <w:rPr>
          <w:rFonts w:ascii="Arial" w:hAnsi="Arial" w:cs="Arial"/>
          <w:b/>
          <w:bCs/>
          <w:sz w:val="20"/>
          <w:szCs w:val="20"/>
        </w:rPr>
        <w:t xml:space="preserve">Tickets online bestellen und </w:t>
      </w:r>
      <w:r w:rsidR="00594401">
        <w:rPr>
          <w:rFonts w:ascii="Arial" w:hAnsi="Arial" w:cs="Arial"/>
          <w:b/>
          <w:bCs/>
          <w:sz w:val="20"/>
          <w:szCs w:val="20"/>
        </w:rPr>
        <w:t>Geld</w:t>
      </w:r>
      <w:r w:rsidRPr="00594401">
        <w:rPr>
          <w:rFonts w:ascii="Arial" w:hAnsi="Arial" w:cs="Arial"/>
          <w:b/>
          <w:bCs/>
          <w:sz w:val="20"/>
          <w:szCs w:val="20"/>
        </w:rPr>
        <w:t xml:space="preserve"> sparen</w:t>
      </w:r>
    </w:p>
    <w:p w14:paraId="4678EFEF" w14:textId="4E0CE3B1" w:rsidR="002155A0" w:rsidRPr="002155A0" w:rsidRDefault="002155A0" w:rsidP="002155A0">
      <w:pPr>
        <w:spacing w:after="60"/>
        <w:rPr>
          <w:rFonts w:ascii="Arial" w:hAnsi="Arial" w:cs="Arial"/>
          <w:sz w:val="20"/>
          <w:szCs w:val="20"/>
        </w:rPr>
      </w:pPr>
      <w:r w:rsidRPr="002155A0">
        <w:rPr>
          <w:rFonts w:ascii="Arial" w:hAnsi="Arial" w:cs="Arial"/>
          <w:sz w:val="20"/>
          <w:szCs w:val="20"/>
        </w:rPr>
        <w:t>Der Ticketshop ist geöffnet. Wer sein Ticket vorab online kauft, profitiert von einem günstigeren Eintrittspreis und vermeidet Wartezeiten an der Tageskasse. Auch Kundengutscheine müssen vor dem Messebesuch online eingelöst werden.</w:t>
      </w:r>
      <w:r w:rsidR="00594401">
        <w:rPr>
          <w:rFonts w:ascii="Arial" w:hAnsi="Arial" w:cs="Arial"/>
          <w:sz w:val="20"/>
          <w:szCs w:val="20"/>
        </w:rPr>
        <w:t xml:space="preserve"> </w:t>
      </w:r>
      <w:r w:rsidRPr="002155A0">
        <w:rPr>
          <w:rFonts w:ascii="Arial" w:hAnsi="Arial" w:cs="Arial"/>
          <w:sz w:val="20"/>
          <w:szCs w:val="20"/>
        </w:rPr>
        <w:t>Der Zugang zur ÖGA funktioniert sowohl mit ausgedruckten Tickets als auch mit elektronischen Tickets auf dem Smartphone.</w:t>
      </w:r>
    </w:p>
    <w:p w14:paraId="23A4B25D" w14:textId="4C0F1B0F" w:rsidR="002155A0" w:rsidRPr="002155A0" w:rsidRDefault="00BB7E1F" w:rsidP="002155A0">
      <w:pPr>
        <w:spacing w:after="60"/>
        <w:rPr>
          <w:rFonts w:ascii="Arial" w:hAnsi="Arial" w:cs="Arial"/>
          <w:sz w:val="20"/>
          <w:szCs w:val="20"/>
        </w:rPr>
      </w:pPr>
      <w:hyperlink r:id="rId14" w:history="1">
        <w:r w:rsidR="002155A0" w:rsidRPr="00BB7E1F">
          <w:rPr>
            <w:rStyle w:val="Hyperlink"/>
            <w:rFonts w:ascii="Cambria Math" w:hAnsi="Cambria Math" w:cs="Cambria Math"/>
            <w:sz w:val="20"/>
            <w:szCs w:val="20"/>
          </w:rPr>
          <w:t>▶</w:t>
        </w:r>
        <w:r w:rsidR="002155A0" w:rsidRPr="00BB7E1F">
          <w:rPr>
            <w:rStyle w:val="Hyperlink"/>
            <w:rFonts w:ascii="Arial" w:hAnsi="Arial" w:cs="Arial"/>
            <w:sz w:val="20"/>
            <w:szCs w:val="20"/>
          </w:rPr>
          <w:t xml:space="preserve"> Tickets hier bestellen</w:t>
        </w:r>
      </w:hyperlink>
    </w:p>
    <w:p w14:paraId="4B3C832A" w14:textId="77777777" w:rsidR="002155A0" w:rsidRPr="00594401" w:rsidRDefault="002155A0" w:rsidP="00594401">
      <w:pPr>
        <w:spacing w:before="240" w:after="60"/>
        <w:rPr>
          <w:rFonts w:ascii="Arial" w:hAnsi="Arial" w:cs="Arial"/>
          <w:b/>
          <w:bCs/>
          <w:sz w:val="20"/>
          <w:szCs w:val="20"/>
        </w:rPr>
      </w:pPr>
      <w:r w:rsidRPr="00594401">
        <w:rPr>
          <w:rFonts w:ascii="Arial" w:hAnsi="Arial" w:cs="Arial"/>
          <w:b/>
          <w:bCs/>
          <w:sz w:val="20"/>
          <w:szCs w:val="20"/>
        </w:rPr>
        <w:t>Weitere Informationen für Medienschaffende</w:t>
      </w:r>
    </w:p>
    <w:p w14:paraId="45AE6047" w14:textId="697AC052" w:rsidR="002155A0" w:rsidRPr="002155A0" w:rsidRDefault="00BB7E1F" w:rsidP="002155A0">
      <w:pPr>
        <w:spacing w:after="60"/>
        <w:rPr>
          <w:rFonts w:ascii="Arial" w:hAnsi="Arial" w:cs="Arial"/>
          <w:sz w:val="20"/>
          <w:szCs w:val="20"/>
        </w:rPr>
      </w:pPr>
      <w:hyperlink r:id="rId15" w:history="1">
        <w:r w:rsidR="002155A0" w:rsidRPr="00BB7E1F">
          <w:rPr>
            <w:rStyle w:val="Hyperlink"/>
            <w:rFonts w:ascii="Cambria Math" w:hAnsi="Cambria Math" w:cs="Cambria Math"/>
            <w:sz w:val="20"/>
            <w:szCs w:val="20"/>
          </w:rPr>
          <w:t>▶</w:t>
        </w:r>
        <w:r w:rsidR="002155A0" w:rsidRPr="00BB7E1F">
          <w:rPr>
            <w:rStyle w:val="Hyperlink"/>
            <w:rFonts w:ascii="Arial" w:hAnsi="Arial" w:cs="Arial"/>
            <w:sz w:val="20"/>
            <w:szCs w:val="20"/>
          </w:rPr>
          <w:t xml:space="preserve"> Zu den </w:t>
        </w:r>
        <w:r w:rsidRPr="00BB7E1F">
          <w:rPr>
            <w:rStyle w:val="Hyperlink"/>
            <w:rFonts w:ascii="Arial" w:hAnsi="Arial" w:cs="Arial"/>
            <w:sz w:val="20"/>
            <w:szCs w:val="20"/>
          </w:rPr>
          <w:t>Attraktionen</w:t>
        </w:r>
      </w:hyperlink>
    </w:p>
    <w:p w14:paraId="011EEBE0" w14:textId="612E3FD1" w:rsidR="002155A0" w:rsidRPr="002155A0" w:rsidRDefault="00BB7E1F" w:rsidP="002155A0">
      <w:pPr>
        <w:spacing w:after="60"/>
        <w:rPr>
          <w:rFonts w:ascii="Arial" w:hAnsi="Arial" w:cs="Arial"/>
          <w:sz w:val="20"/>
          <w:szCs w:val="20"/>
        </w:rPr>
      </w:pPr>
      <w:hyperlink r:id="rId16" w:history="1">
        <w:r w:rsidR="002155A0" w:rsidRPr="00BB7E1F">
          <w:rPr>
            <w:rStyle w:val="Hyperlink"/>
            <w:rFonts w:ascii="Cambria Math" w:hAnsi="Cambria Math" w:cs="Cambria Math"/>
            <w:sz w:val="20"/>
            <w:szCs w:val="20"/>
          </w:rPr>
          <w:t>▶</w:t>
        </w:r>
        <w:r w:rsidR="002155A0" w:rsidRPr="00BB7E1F">
          <w:rPr>
            <w:rStyle w:val="Hyperlink"/>
            <w:rFonts w:ascii="Arial" w:hAnsi="Arial" w:cs="Arial"/>
            <w:sz w:val="20"/>
            <w:szCs w:val="20"/>
          </w:rPr>
          <w:t xml:space="preserve"> Einladung zum Medienempfang</w:t>
        </w:r>
        <w:r w:rsidR="00594401" w:rsidRPr="00BB7E1F">
          <w:rPr>
            <w:rStyle w:val="Hyperlink"/>
            <w:rFonts w:ascii="Arial" w:hAnsi="Arial" w:cs="Arial"/>
            <w:sz w:val="20"/>
            <w:szCs w:val="20"/>
          </w:rPr>
          <w:t xml:space="preserve"> (Anmeldeschluss: 15. Juni 2026)</w:t>
        </w:r>
      </w:hyperlink>
    </w:p>
    <w:p w14:paraId="60728F8B" w14:textId="0FBBDF80" w:rsidR="002155A0" w:rsidRPr="002155A0" w:rsidRDefault="00BB7E1F" w:rsidP="002155A0">
      <w:pPr>
        <w:spacing w:after="60"/>
        <w:rPr>
          <w:rFonts w:ascii="Arial" w:hAnsi="Arial" w:cs="Arial"/>
          <w:sz w:val="20"/>
          <w:szCs w:val="20"/>
        </w:rPr>
      </w:pPr>
      <w:hyperlink r:id="rId17" w:history="1">
        <w:r w:rsidR="002155A0" w:rsidRPr="00BB7E1F">
          <w:rPr>
            <w:rStyle w:val="Hyperlink"/>
            <w:rFonts w:ascii="Cambria Math" w:hAnsi="Cambria Math" w:cs="Cambria Math"/>
            <w:sz w:val="20"/>
            <w:szCs w:val="20"/>
          </w:rPr>
          <w:t>▶</w:t>
        </w:r>
        <w:r w:rsidR="002155A0" w:rsidRPr="00BB7E1F">
          <w:rPr>
            <w:rStyle w:val="Hyperlink"/>
            <w:rFonts w:ascii="Arial" w:hAnsi="Arial" w:cs="Arial"/>
            <w:sz w:val="20"/>
            <w:szCs w:val="20"/>
          </w:rPr>
          <w:t xml:space="preserve"> Zu den Öffnungszeiten und Preisen</w:t>
        </w:r>
      </w:hyperlink>
    </w:p>
    <w:p w14:paraId="7645EFA6" w14:textId="5F9B6242" w:rsidR="002155A0" w:rsidRPr="002155A0" w:rsidRDefault="00BB7E1F" w:rsidP="002155A0">
      <w:pPr>
        <w:spacing w:after="60"/>
        <w:rPr>
          <w:rFonts w:ascii="Arial" w:hAnsi="Arial" w:cs="Arial"/>
          <w:sz w:val="20"/>
          <w:szCs w:val="20"/>
        </w:rPr>
      </w:pPr>
      <w:hyperlink r:id="rId18" w:history="1">
        <w:r w:rsidR="002155A0" w:rsidRPr="00BB7E1F">
          <w:rPr>
            <w:rStyle w:val="Hyperlink"/>
            <w:rFonts w:ascii="Cambria Math" w:hAnsi="Cambria Math" w:cs="Cambria Math"/>
            <w:sz w:val="20"/>
            <w:szCs w:val="20"/>
          </w:rPr>
          <w:t>▶</w:t>
        </w:r>
        <w:r w:rsidR="002155A0" w:rsidRPr="00BB7E1F">
          <w:rPr>
            <w:rStyle w:val="Hyperlink"/>
            <w:rFonts w:ascii="Arial" w:hAnsi="Arial" w:cs="Arial"/>
            <w:sz w:val="20"/>
            <w:szCs w:val="20"/>
          </w:rPr>
          <w:t xml:space="preserve"> Informationen zur Anreise</w:t>
        </w:r>
      </w:hyperlink>
    </w:p>
    <w:p w14:paraId="65CC1BFD" w14:textId="1FA4E338" w:rsidR="002155A0" w:rsidRPr="002155A0" w:rsidRDefault="00BB7E1F" w:rsidP="002155A0">
      <w:pPr>
        <w:spacing w:after="60"/>
        <w:rPr>
          <w:rFonts w:ascii="Arial" w:hAnsi="Arial" w:cs="Arial"/>
          <w:sz w:val="20"/>
          <w:szCs w:val="20"/>
        </w:rPr>
      </w:pPr>
      <w:hyperlink r:id="rId19" w:history="1">
        <w:r w:rsidR="002155A0" w:rsidRPr="00BB7E1F">
          <w:rPr>
            <w:rStyle w:val="Hyperlink"/>
            <w:rFonts w:ascii="Cambria Math" w:hAnsi="Cambria Math" w:cs="Cambria Math"/>
            <w:sz w:val="20"/>
            <w:szCs w:val="20"/>
          </w:rPr>
          <w:t>▶</w:t>
        </w:r>
        <w:r w:rsidR="002155A0" w:rsidRPr="00BB7E1F">
          <w:rPr>
            <w:rStyle w:val="Hyperlink"/>
            <w:rFonts w:ascii="Arial" w:hAnsi="Arial" w:cs="Arial"/>
            <w:sz w:val="20"/>
            <w:szCs w:val="20"/>
          </w:rPr>
          <w:t xml:space="preserve"> </w:t>
        </w:r>
        <w:r w:rsidR="00594401" w:rsidRPr="00BB7E1F">
          <w:rPr>
            <w:rStyle w:val="Hyperlink"/>
            <w:rFonts w:ascii="Arial" w:hAnsi="Arial" w:cs="Arial"/>
            <w:sz w:val="20"/>
            <w:szCs w:val="20"/>
          </w:rPr>
          <w:t>Zum Online-Messekatalog</w:t>
        </w:r>
      </w:hyperlink>
    </w:p>
    <w:p w14:paraId="4C852A54" w14:textId="2D37B589" w:rsidR="002155A0" w:rsidRPr="002155A0" w:rsidRDefault="00BB7E1F" w:rsidP="002155A0">
      <w:pPr>
        <w:spacing w:after="60"/>
        <w:rPr>
          <w:rFonts w:ascii="Arial" w:hAnsi="Arial" w:cs="Arial"/>
          <w:sz w:val="20"/>
          <w:szCs w:val="20"/>
        </w:rPr>
      </w:pPr>
      <w:hyperlink r:id="rId20" w:history="1">
        <w:r w:rsidR="002155A0" w:rsidRPr="00BB7E1F">
          <w:rPr>
            <w:rStyle w:val="Hyperlink"/>
            <w:rFonts w:ascii="Cambria Math" w:hAnsi="Cambria Math" w:cs="Cambria Math"/>
            <w:sz w:val="20"/>
            <w:szCs w:val="20"/>
          </w:rPr>
          <w:t>▶</w:t>
        </w:r>
        <w:r w:rsidR="002155A0" w:rsidRPr="00BB7E1F">
          <w:rPr>
            <w:rStyle w:val="Hyperlink"/>
            <w:rFonts w:ascii="Arial" w:hAnsi="Arial" w:cs="Arial"/>
            <w:sz w:val="20"/>
            <w:szCs w:val="20"/>
          </w:rPr>
          <w:t xml:space="preserve"> </w:t>
        </w:r>
        <w:r w:rsidR="00594401" w:rsidRPr="00BB7E1F">
          <w:rPr>
            <w:rStyle w:val="Hyperlink"/>
            <w:rFonts w:ascii="Arial" w:hAnsi="Arial" w:cs="Arial"/>
            <w:sz w:val="20"/>
            <w:szCs w:val="20"/>
          </w:rPr>
          <w:t xml:space="preserve">Zum </w:t>
        </w:r>
        <w:r w:rsidR="002155A0" w:rsidRPr="00BB7E1F">
          <w:rPr>
            <w:rStyle w:val="Hyperlink"/>
            <w:rFonts w:ascii="Arial" w:hAnsi="Arial" w:cs="Arial"/>
            <w:sz w:val="20"/>
            <w:szCs w:val="20"/>
          </w:rPr>
          <w:t>interaktive</w:t>
        </w:r>
        <w:r w:rsidR="00594401" w:rsidRPr="00BB7E1F">
          <w:rPr>
            <w:rStyle w:val="Hyperlink"/>
            <w:rFonts w:ascii="Arial" w:hAnsi="Arial" w:cs="Arial"/>
            <w:sz w:val="20"/>
            <w:szCs w:val="20"/>
          </w:rPr>
          <w:t>n</w:t>
        </w:r>
        <w:r w:rsidR="002155A0" w:rsidRPr="00BB7E1F">
          <w:rPr>
            <w:rStyle w:val="Hyperlink"/>
            <w:rFonts w:ascii="Arial" w:hAnsi="Arial" w:cs="Arial"/>
            <w:sz w:val="20"/>
            <w:szCs w:val="20"/>
          </w:rPr>
          <w:t xml:space="preserve"> Messeplan</w:t>
        </w:r>
      </w:hyperlink>
    </w:p>
    <w:p w14:paraId="75D58FBA" w14:textId="33394B52" w:rsidR="002155A0" w:rsidRPr="00274DDD" w:rsidRDefault="00274DDD" w:rsidP="002155A0">
      <w:pPr>
        <w:spacing w:after="60"/>
        <w:rPr>
          <w:rStyle w:val="Hyperlink"/>
          <w:rFonts w:ascii="Arial" w:hAnsi="Arial" w:cs="Arial"/>
          <w:sz w:val="20"/>
          <w:szCs w:val="20"/>
        </w:rPr>
      </w:pPr>
      <w:r>
        <w:rPr>
          <w:rFonts w:ascii="Cambria Math" w:hAnsi="Cambria Math" w:cs="Cambria Math"/>
          <w:sz w:val="20"/>
          <w:szCs w:val="20"/>
        </w:rPr>
        <w:fldChar w:fldCharType="begin"/>
      </w:r>
      <w:r>
        <w:rPr>
          <w:rFonts w:ascii="Cambria Math" w:hAnsi="Cambria Math" w:cs="Cambria Math"/>
          <w:sz w:val="20"/>
          <w:szCs w:val="20"/>
        </w:rPr>
        <w:instrText>HYPERLINK "https://www.oega.ch/de/medien/bilder"</w:instrText>
      </w:r>
      <w:r>
        <w:rPr>
          <w:rFonts w:ascii="Cambria Math" w:hAnsi="Cambria Math" w:cs="Cambria Math"/>
          <w:sz w:val="20"/>
          <w:szCs w:val="20"/>
        </w:rPr>
      </w:r>
      <w:r>
        <w:rPr>
          <w:rFonts w:ascii="Cambria Math" w:hAnsi="Cambria Math" w:cs="Cambria Math"/>
          <w:sz w:val="20"/>
          <w:szCs w:val="20"/>
        </w:rPr>
        <w:fldChar w:fldCharType="separate"/>
      </w:r>
      <w:r w:rsidR="002155A0" w:rsidRPr="00274DDD">
        <w:rPr>
          <w:rStyle w:val="Hyperlink"/>
          <w:rFonts w:ascii="Cambria Math" w:hAnsi="Cambria Math" w:cs="Cambria Math"/>
          <w:sz w:val="20"/>
          <w:szCs w:val="20"/>
        </w:rPr>
        <w:t>▶</w:t>
      </w:r>
      <w:r w:rsidR="002155A0" w:rsidRPr="00274DDD">
        <w:rPr>
          <w:rStyle w:val="Hyperlink"/>
          <w:rFonts w:ascii="Arial" w:hAnsi="Arial" w:cs="Arial"/>
          <w:sz w:val="20"/>
          <w:szCs w:val="20"/>
        </w:rPr>
        <w:t xml:space="preserve"> Bildmaterial zu verschiedenen Themen erhalten Sie im Downloadbereich oder auf Anfrage.</w:t>
      </w:r>
    </w:p>
    <w:p w14:paraId="67A626F9" w14:textId="3CB55146" w:rsidR="002155A0" w:rsidRPr="002155A0" w:rsidRDefault="00274DDD" w:rsidP="002155A0">
      <w:pPr>
        <w:spacing w:after="60"/>
        <w:rPr>
          <w:rFonts w:ascii="Arial" w:hAnsi="Arial" w:cs="Arial"/>
          <w:sz w:val="20"/>
          <w:szCs w:val="20"/>
        </w:rPr>
      </w:pPr>
      <w:r>
        <w:rPr>
          <w:rFonts w:ascii="Cambria Math" w:hAnsi="Cambria Math" w:cs="Cambria Math"/>
          <w:sz w:val="20"/>
          <w:szCs w:val="20"/>
        </w:rPr>
        <w:fldChar w:fldCharType="end"/>
      </w:r>
      <w:hyperlink r:id="rId21" w:history="1">
        <w:r w:rsidR="002155A0" w:rsidRPr="00BB7E1F">
          <w:rPr>
            <w:rStyle w:val="Hyperlink"/>
            <w:rFonts w:ascii="Cambria Math" w:hAnsi="Cambria Math" w:cs="Cambria Math"/>
            <w:sz w:val="20"/>
            <w:szCs w:val="20"/>
          </w:rPr>
          <w:t>▶</w:t>
        </w:r>
        <w:r w:rsidR="002155A0" w:rsidRPr="00BB7E1F">
          <w:rPr>
            <w:rStyle w:val="Hyperlink"/>
            <w:rFonts w:ascii="Arial" w:hAnsi="Arial" w:cs="Arial"/>
            <w:sz w:val="20"/>
            <w:szCs w:val="20"/>
          </w:rPr>
          <w:t xml:space="preserve"> Werbemittel stehen kostenlos als Download zur Verfügung.</w:t>
        </w:r>
      </w:hyperlink>
    </w:p>
    <w:p w14:paraId="0775C555" w14:textId="38EBADEA" w:rsidR="002155A0" w:rsidRPr="002155A0" w:rsidRDefault="002155A0" w:rsidP="002155A0">
      <w:pPr>
        <w:spacing w:after="60"/>
        <w:rPr>
          <w:rFonts w:ascii="Arial" w:hAnsi="Arial" w:cs="Arial"/>
          <w:sz w:val="20"/>
          <w:szCs w:val="20"/>
        </w:rPr>
      </w:pPr>
    </w:p>
    <w:p w14:paraId="7755A8C4" w14:textId="1296ECFD" w:rsidR="00594401" w:rsidRDefault="002155A0" w:rsidP="002155A0">
      <w:pPr>
        <w:spacing w:after="60"/>
        <w:rPr>
          <w:rFonts w:ascii="Arial" w:hAnsi="Arial" w:cs="Arial"/>
          <w:sz w:val="20"/>
          <w:szCs w:val="20"/>
        </w:rPr>
      </w:pPr>
      <w:r w:rsidRPr="002155A0">
        <w:rPr>
          <w:rFonts w:ascii="Arial" w:hAnsi="Arial" w:cs="Arial"/>
          <w:sz w:val="20"/>
          <w:szCs w:val="20"/>
        </w:rPr>
        <w:t xml:space="preserve">Wir freuen uns über redaktionelle Beiträge vor und nach der ÖGA in Ihrer Fachzeitschrift. Gerne unterstützen wir Sie bei der Berichterstattung mit Rohtexten, Hintergrundinformationen und Bildmaterial. </w:t>
      </w:r>
    </w:p>
    <w:p w14:paraId="028D95E4" w14:textId="2B15A050" w:rsidR="00561F36" w:rsidRDefault="00561F36" w:rsidP="002155A0">
      <w:pPr>
        <w:spacing w:after="60"/>
        <w:rPr>
          <w:rFonts w:ascii="Arial" w:hAnsi="Arial" w:cs="Arial"/>
          <w:sz w:val="20"/>
          <w:szCs w:val="20"/>
        </w:rPr>
      </w:pPr>
    </w:p>
    <w:p w14:paraId="774E2BD9" w14:textId="245F7FB3" w:rsidR="00561F36" w:rsidRPr="00E97E18" w:rsidRDefault="00561F36" w:rsidP="00561F36">
      <w:pPr>
        <w:spacing w:after="0" w:line="240" w:lineRule="auto"/>
        <w:rPr>
          <w:rFonts w:ascii="Arial" w:hAnsi="Arial" w:cs="Arial"/>
          <w:sz w:val="20"/>
          <w:szCs w:val="20"/>
        </w:rPr>
      </w:pPr>
      <w:r w:rsidRPr="00E97E18">
        <w:rPr>
          <w:rFonts w:ascii="Arial" w:hAnsi="Arial" w:cs="Arial"/>
          <w:sz w:val="20"/>
          <w:szCs w:val="20"/>
        </w:rPr>
        <w:t xml:space="preserve">Rolf Matter </w:t>
      </w:r>
      <w:r w:rsidRPr="00E97E18">
        <w:rPr>
          <w:rFonts w:ascii="Arial" w:hAnsi="Arial" w:cs="Arial"/>
          <w:sz w:val="20"/>
          <w:szCs w:val="20"/>
        </w:rPr>
        <w:br/>
        <w:t xml:space="preserve">ÖGA-Pressestelle </w:t>
      </w:r>
      <w:r w:rsidRPr="00E97E18">
        <w:rPr>
          <w:rFonts w:ascii="Arial" w:hAnsi="Arial" w:cs="Arial"/>
          <w:sz w:val="20"/>
          <w:szCs w:val="20"/>
        </w:rPr>
        <w:br/>
        <w:t>Mitglied der Messeleitung</w:t>
      </w:r>
    </w:p>
    <w:p w14:paraId="300BD63B" w14:textId="067DE036" w:rsidR="00561F36" w:rsidRPr="0008591A" w:rsidRDefault="00561F36" w:rsidP="00561F36">
      <w:pPr>
        <w:spacing w:after="0" w:line="240" w:lineRule="auto"/>
        <w:jc w:val="both"/>
        <w:rPr>
          <w:rFonts w:ascii="Arial" w:hAnsi="Arial" w:cs="Arial"/>
          <w:i/>
          <w:iCs/>
          <w:sz w:val="20"/>
          <w:szCs w:val="20"/>
        </w:rPr>
      </w:pPr>
      <w:r w:rsidRPr="0008591A">
        <w:rPr>
          <w:rFonts w:ascii="Arial" w:hAnsi="Arial" w:cs="Arial"/>
          <w:noProof/>
          <w:sz w:val="14"/>
          <w:szCs w:val="16"/>
          <w:lang w:eastAsia="de-CH"/>
        </w:rPr>
        <w:drawing>
          <wp:anchor distT="0" distB="0" distL="114300" distR="114300" simplePos="0" relativeHeight="251661312" behindDoc="1" locked="0" layoutInCell="1" allowOverlap="1" wp14:anchorId="198D2CA9" wp14:editId="738DCA37">
            <wp:simplePos x="0" y="0"/>
            <wp:positionH relativeFrom="margin">
              <wp:posOffset>730885</wp:posOffset>
            </wp:positionH>
            <wp:positionV relativeFrom="topMargin">
              <wp:posOffset>8977630</wp:posOffset>
            </wp:positionV>
            <wp:extent cx="533400" cy="398145"/>
            <wp:effectExtent l="0" t="0" r="0" b="1905"/>
            <wp:wrapNone/>
            <wp:docPr id="10" name="Grafik 10"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in Bild, das Text, Schrift, Logo, Grafiken enthält.&#10;&#10;Automatisch generierte Beschreibung"/>
                    <pic:cNvPicPr/>
                  </pic:nvPicPr>
                  <pic:blipFill rotWithShape="1">
                    <a:blip r:embed="rId22" cstate="print">
                      <a:extLst>
                        <a:ext uri="{28A0092B-C50C-407E-A947-70E740481C1C}">
                          <a14:useLocalDpi xmlns:a14="http://schemas.microsoft.com/office/drawing/2010/main" val="0"/>
                        </a:ext>
                      </a:extLst>
                    </a:blip>
                    <a:srcRect l="58625"/>
                    <a:stretch/>
                  </pic:blipFill>
                  <pic:spPr bwMode="auto">
                    <a:xfrm>
                      <a:off x="0" y="0"/>
                      <a:ext cx="533400" cy="3981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8591A">
        <w:rPr>
          <w:rFonts w:ascii="Arial" w:hAnsi="Arial" w:cs="Arial"/>
          <w:noProof/>
          <w:sz w:val="16"/>
          <w:szCs w:val="16"/>
          <w:lang w:eastAsia="de-CH"/>
        </w:rPr>
        <w:drawing>
          <wp:anchor distT="0" distB="0" distL="114300" distR="114300" simplePos="0" relativeHeight="251659264" behindDoc="1" locked="0" layoutInCell="1" allowOverlap="1" wp14:anchorId="3AD12FB3" wp14:editId="7B915585">
            <wp:simplePos x="0" y="0"/>
            <wp:positionH relativeFrom="margin">
              <wp:posOffset>3190875</wp:posOffset>
            </wp:positionH>
            <wp:positionV relativeFrom="paragraph">
              <wp:posOffset>67310</wp:posOffset>
            </wp:positionV>
            <wp:extent cx="298450" cy="298450"/>
            <wp:effectExtent l="0" t="0" r="6350" b="6350"/>
            <wp:wrapNone/>
            <wp:docPr id="12" name="Grafik 12" descr="Ein Bild, das Symbol, Logo, Schrift enthält.&#10;&#10;Automatisch generierte Beschreibu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Symbol, Logo, Schrift enthält.&#10;&#10;Automatisch generierte Beschreibung">
                      <a:hlinkClick r:id="rId23"/>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98450" cy="298450"/>
                    </a:xfrm>
                    <a:prstGeom prst="rect">
                      <a:avLst/>
                    </a:prstGeom>
                  </pic:spPr>
                </pic:pic>
              </a:graphicData>
            </a:graphic>
            <wp14:sizeRelH relativeFrom="margin">
              <wp14:pctWidth>0</wp14:pctWidth>
            </wp14:sizeRelH>
            <wp14:sizeRelV relativeFrom="margin">
              <wp14:pctHeight>0</wp14:pctHeight>
            </wp14:sizeRelV>
          </wp:anchor>
        </w:drawing>
      </w:r>
      <w:r w:rsidRPr="0008591A">
        <w:rPr>
          <w:rFonts w:ascii="Arial" w:hAnsi="Arial" w:cs="Arial"/>
          <w:noProof/>
          <w:sz w:val="16"/>
          <w:szCs w:val="16"/>
          <w:lang w:eastAsia="de-CH"/>
        </w:rPr>
        <w:drawing>
          <wp:anchor distT="0" distB="0" distL="114300" distR="114300" simplePos="0" relativeHeight="251660288" behindDoc="1" locked="0" layoutInCell="1" allowOverlap="1" wp14:anchorId="0C246CE9" wp14:editId="6C72CDAE">
            <wp:simplePos x="0" y="0"/>
            <wp:positionH relativeFrom="rightMargin">
              <wp:posOffset>-265430</wp:posOffset>
            </wp:positionH>
            <wp:positionV relativeFrom="paragraph">
              <wp:posOffset>86360</wp:posOffset>
            </wp:positionV>
            <wp:extent cx="285750" cy="281305"/>
            <wp:effectExtent l="0" t="0" r="0" b="4445"/>
            <wp:wrapNone/>
            <wp:docPr id="13" name="Grafik 13" descr="Ein Bild, das Grafiken, Text, Kreis, Logo enthält.&#10;&#10;Automatisch generierte Beschreibu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Ein Bild, das Grafiken, Text, Kreis, Logo enthält.&#10;&#10;Automatisch generierte Beschreibung">
                      <a:hlinkClick r:id="rId25"/>
                    </pic:cNvPr>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15385" t="12500" r="13186" b="14773"/>
                    <a:stretch/>
                  </pic:blipFill>
                  <pic:spPr bwMode="auto">
                    <a:xfrm>
                      <a:off x="0" y="0"/>
                      <a:ext cx="285750" cy="28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304830" w14:textId="1EB2560E" w:rsidR="00561F36" w:rsidRPr="002D73D0" w:rsidRDefault="00561F36" w:rsidP="002D73D0">
      <w:pPr>
        <w:tabs>
          <w:tab w:val="left" w:pos="2268"/>
          <w:tab w:val="left" w:pos="5954"/>
        </w:tabs>
        <w:spacing w:line="240" w:lineRule="auto"/>
        <w:jc w:val="both"/>
        <w:rPr>
          <w:color w:val="BCE006"/>
          <w:u w:val="single"/>
        </w:rPr>
      </w:pPr>
      <w:hyperlink r:id="rId27" w:history="1">
        <w:r w:rsidRPr="003A3499">
          <w:rPr>
            <w:rStyle w:val="Hyperlink"/>
            <w:rFonts w:ascii="Arial" w:hAnsi="Arial" w:cs="Arial"/>
            <w:color w:val="2F5496" w:themeColor="accent5" w:themeShade="BF"/>
            <w:sz w:val="16"/>
            <w:szCs w:val="16"/>
          </w:rPr>
          <w:t>www.oega.ch</w:t>
        </w:r>
      </w:hyperlink>
      <w:r w:rsidRPr="008F52A8">
        <w:rPr>
          <w:rStyle w:val="Hyperlink"/>
          <w:rFonts w:ascii="Arial" w:hAnsi="Arial" w:cs="Arial"/>
          <w:color w:val="BCE006"/>
          <w:sz w:val="16"/>
          <w:szCs w:val="16"/>
          <w:u w:val="none"/>
        </w:rPr>
        <w:tab/>
      </w:r>
      <w:hyperlink r:id="rId28" w:history="1">
        <w:r w:rsidRPr="003A3499">
          <w:rPr>
            <w:rStyle w:val="Hyperlink"/>
            <w:rFonts w:ascii="Arial" w:hAnsi="Arial" w:cs="Arial"/>
            <w:color w:val="2F5496" w:themeColor="accent5" w:themeShade="BF"/>
            <w:sz w:val="16"/>
            <w:szCs w:val="16"/>
          </w:rPr>
          <w:t>www.facebook.com/oegafachmesse</w:t>
        </w:r>
      </w:hyperlink>
      <w:r w:rsidRPr="003A3499">
        <w:rPr>
          <w:rStyle w:val="Hyperlink"/>
          <w:rFonts w:ascii="Arial" w:hAnsi="Arial" w:cs="Arial"/>
          <w:color w:val="2F5496" w:themeColor="accent5" w:themeShade="BF"/>
          <w:sz w:val="16"/>
          <w:szCs w:val="16"/>
          <w:u w:val="none"/>
        </w:rPr>
        <w:t xml:space="preserve"> </w:t>
      </w:r>
      <w:r w:rsidRPr="008F52A8">
        <w:rPr>
          <w:rStyle w:val="Hyperlink"/>
          <w:rFonts w:ascii="Arial" w:hAnsi="Arial" w:cs="Arial"/>
          <w:color w:val="BCE006"/>
          <w:sz w:val="16"/>
          <w:szCs w:val="16"/>
          <w:u w:val="none"/>
        </w:rPr>
        <w:tab/>
      </w:r>
      <w:hyperlink r:id="rId29" w:history="1">
        <w:r w:rsidRPr="003A3499">
          <w:rPr>
            <w:rStyle w:val="Hyperlink"/>
            <w:rFonts w:ascii="Arial" w:hAnsi="Arial" w:cs="Arial"/>
            <w:color w:val="2F5496" w:themeColor="accent5" w:themeShade="BF"/>
            <w:sz w:val="16"/>
            <w:szCs w:val="16"/>
          </w:rPr>
          <w:t>www.instagram.com/oegafachmesse</w:t>
        </w:r>
      </w:hyperlink>
      <w:r w:rsidRPr="008F52A8">
        <w:rPr>
          <w:rStyle w:val="Hyperlink"/>
          <w:rFonts w:ascii="Arial" w:hAnsi="Arial" w:cs="Arial"/>
          <w:color w:val="BCE006"/>
          <w:sz w:val="16"/>
          <w:szCs w:val="16"/>
        </w:rPr>
        <w:t xml:space="preserve"> </w:t>
      </w:r>
    </w:p>
    <w:sectPr w:rsidR="00561F36" w:rsidRPr="002D73D0" w:rsidSect="002253FA">
      <w:headerReference w:type="default" r:id="rId30"/>
      <w:footerReference w:type="default" r:id="rId31"/>
      <w:pgSz w:w="11906" w:h="16838"/>
      <w:pgMar w:top="2225" w:right="1304" w:bottom="1134" w:left="1304" w:header="709" w:footer="18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47AF6" w14:textId="77777777" w:rsidR="00A43964" w:rsidRDefault="00A43964" w:rsidP="002D0BFE">
      <w:pPr>
        <w:spacing w:after="0" w:line="240" w:lineRule="auto"/>
      </w:pPr>
      <w:r>
        <w:separator/>
      </w:r>
    </w:p>
  </w:endnote>
  <w:endnote w:type="continuationSeparator" w:id="0">
    <w:p w14:paraId="243C0A0E" w14:textId="77777777" w:rsidR="00A43964" w:rsidRDefault="00A43964" w:rsidP="002D0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xlineOT-Light">
    <w:altName w:val="Calibri"/>
    <w:panose1 w:val="020B0504020101020102"/>
    <w:charset w:val="00"/>
    <w:family w:val="swiss"/>
    <w:notTrueType/>
    <w:pitch w:val="variable"/>
    <w:sig w:usb0="800000EF" w:usb1="4000A4FB" w:usb2="00000000" w:usb3="00000000" w:csb0="00000001" w:csb1="00000000"/>
  </w:font>
  <w:font w:name="DaxlineOT-Regular">
    <w:altName w:val="Calibri"/>
    <w:panose1 w:val="020B0504020101020102"/>
    <w:charset w:val="00"/>
    <w:family w:val="swiss"/>
    <w:notTrueType/>
    <w:pitch w:val="variable"/>
    <w:sig w:usb0="800000EF" w:usb1="4000A4FB"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axlinePro-Regular">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axlineOT-LightItalic">
    <w:altName w:val="Calibri"/>
    <w:panose1 w:val="020B0504020101020102"/>
    <w:charset w:val="00"/>
    <w:family w:val="swiss"/>
    <w:notTrueType/>
    <w:pitch w:val="variable"/>
    <w:sig w:usb0="800000EF" w:usb1="4000A4FB"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F9E1" w14:textId="7F0C2CAB" w:rsidR="002D0BFE" w:rsidRDefault="0024752A">
    <w:pPr>
      <w:pStyle w:val="Fuzeile"/>
    </w:pPr>
    <w:r>
      <w:rPr>
        <w:rFonts w:hint="eastAsia"/>
        <w:noProof/>
        <w:lang w:eastAsia="de-CH"/>
      </w:rPr>
      <w:drawing>
        <wp:anchor distT="0" distB="0" distL="114300" distR="114300" simplePos="0" relativeHeight="251663360" behindDoc="1" locked="0" layoutInCell="1" allowOverlap="1" wp14:anchorId="5E407612" wp14:editId="754305E7">
          <wp:simplePos x="0" y="0"/>
          <wp:positionH relativeFrom="column">
            <wp:posOffset>-2540</wp:posOffset>
          </wp:positionH>
          <wp:positionV relativeFrom="paragraph">
            <wp:posOffset>0</wp:posOffset>
          </wp:positionV>
          <wp:extent cx="6169025" cy="1414780"/>
          <wp:effectExtent l="0" t="0" r="3175" b="0"/>
          <wp:wrapNone/>
          <wp:docPr id="199783945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7"/>
                  <pic:cNvPicPr/>
                </pic:nvPicPr>
                <pic:blipFill>
                  <a:blip r:embed="rId1">
                    <a:extLst>
                      <a:ext uri="{28A0092B-C50C-407E-A947-70E740481C1C}">
                        <a14:useLocalDpi xmlns:a14="http://schemas.microsoft.com/office/drawing/2010/main" val="0"/>
                      </a:ext>
                    </a:extLst>
                  </a:blip>
                  <a:stretch>
                    <a:fillRect/>
                  </a:stretch>
                </pic:blipFill>
                <pic:spPr>
                  <a:xfrm>
                    <a:off x="0" y="0"/>
                    <a:ext cx="6169025" cy="1414780"/>
                  </a:xfrm>
                  <a:prstGeom prst="rect">
                    <a:avLst/>
                  </a:prstGeom>
                </pic:spPr>
              </pic:pic>
            </a:graphicData>
          </a:graphic>
          <wp14:sizeRelH relativeFrom="page">
            <wp14:pctWidth>0</wp14:pctWidth>
          </wp14:sizeRelH>
          <wp14:sizeRelV relativeFrom="page">
            <wp14:pctHeight>0</wp14:pctHeight>
          </wp14:sizeRelV>
        </wp:anchor>
      </w:drawing>
    </w:r>
    <w:r w:rsidR="002D0BFE" w:rsidRPr="00160916">
      <w:rPr>
        <w:rFonts w:ascii="Cambria" w:eastAsia="MS Mincho" w:hAnsi="Cambria" w:cs="Times New Roman" w:hint="eastAsia"/>
        <w:noProof/>
        <w:lang w:eastAsia="de-CH"/>
      </w:rPr>
      <mc:AlternateContent>
        <mc:Choice Requires="wps">
          <w:drawing>
            <wp:anchor distT="0" distB="0" distL="114300" distR="114300" simplePos="0" relativeHeight="251661312" behindDoc="0" locked="0" layoutInCell="1" allowOverlap="1" wp14:anchorId="0A537571" wp14:editId="111A8DF1">
              <wp:simplePos x="0" y="0"/>
              <wp:positionH relativeFrom="column">
                <wp:posOffset>3443605</wp:posOffset>
              </wp:positionH>
              <wp:positionV relativeFrom="paragraph">
                <wp:posOffset>486410</wp:posOffset>
              </wp:positionV>
              <wp:extent cx="2731770" cy="800100"/>
              <wp:effectExtent l="0" t="0" r="0" b="12700"/>
              <wp:wrapNone/>
              <wp:docPr id="3" name="Textfeld 3"/>
              <wp:cNvGraphicFramePr/>
              <a:graphic xmlns:a="http://schemas.openxmlformats.org/drawingml/2006/main">
                <a:graphicData uri="http://schemas.microsoft.com/office/word/2010/wordprocessingShape">
                  <wps:wsp>
                    <wps:cNvSpPr txBox="1"/>
                    <wps:spPr>
                      <a:xfrm>
                        <a:off x="0" y="0"/>
                        <a:ext cx="2731770" cy="800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D899F8C" w14:textId="1439BC61" w:rsidR="00C058F4" w:rsidRPr="00AE2B5A" w:rsidRDefault="00C058F4" w:rsidP="009933A9">
                          <w:pPr>
                            <w:pStyle w:val="Callout"/>
                            <w:spacing w:after="120"/>
                            <w:rPr>
                              <w:rFonts w:ascii="Arial" w:hAnsi="Arial" w:cs="Arial"/>
                              <w:b/>
                              <w:bCs/>
                              <w:lang w:val="en-US"/>
                            </w:rPr>
                          </w:pPr>
                          <w:r w:rsidRPr="00AE2B5A">
                            <w:rPr>
                              <w:rFonts w:ascii="Arial" w:hAnsi="Arial" w:cs="Arial"/>
                              <w:b/>
                              <w:bCs/>
                              <w:lang w:val="en-US"/>
                            </w:rPr>
                            <w:t>SAVE THE DATE</w:t>
                          </w:r>
                          <w:r w:rsidR="00861A91" w:rsidRPr="00861A91">
                            <w:rPr>
                              <w:rFonts w:ascii="Arial" w:hAnsi="Arial" w:cs="Arial"/>
                              <w:b/>
                              <w:bCs/>
                              <w:lang w:val="en-US"/>
                            </w:rPr>
                            <w:t xml:space="preserve"> </w:t>
                          </w:r>
                          <w:r w:rsidR="00861A91">
                            <w:rPr>
                              <w:rFonts w:ascii="Arial" w:hAnsi="Arial" w:cs="Arial"/>
                              <w:b/>
                              <w:bCs/>
                              <w:lang w:val="en-US"/>
                            </w:rPr>
                            <w:t xml:space="preserve">- </w:t>
                          </w:r>
                          <w:r w:rsidR="00861A91" w:rsidRPr="00861A91">
                            <w:rPr>
                              <w:rFonts w:ascii="Arial" w:hAnsi="Arial" w:cs="Arial"/>
                              <w:b/>
                              <w:bCs/>
                              <w:lang w:val="en-US"/>
                            </w:rPr>
                            <w:t>ÖGA 2026</w:t>
                          </w:r>
                        </w:p>
                        <w:p w14:paraId="79B6A50C" w14:textId="59DD8A41" w:rsidR="009933A9" w:rsidRPr="00861A91" w:rsidRDefault="003357BB" w:rsidP="009933A9">
                          <w:pPr>
                            <w:pStyle w:val="Callout"/>
                            <w:spacing w:after="120"/>
                            <w:rPr>
                              <w:rFonts w:ascii="Arial" w:hAnsi="Arial" w:cs="Arial"/>
                              <w:b/>
                              <w:bCs/>
                              <w:lang w:val="en-US"/>
                            </w:rPr>
                          </w:pPr>
                          <w:r w:rsidRPr="00861A91">
                            <w:rPr>
                              <w:rFonts w:ascii="Arial" w:hAnsi="Arial" w:cs="Arial"/>
                              <w:b/>
                              <w:bCs/>
                              <w:lang w:val="en-US"/>
                            </w:rPr>
                            <w:t>2</w:t>
                          </w:r>
                          <w:r w:rsidR="008A46A9" w:rsidRPr="00861A91">
                            <w:rPr>
                              <w:rFonts w:ascii="Arial" w:hAnsi="Arial" w:cs="Arial"/>
                              <w:b/>
                              <w:bCs/>
                              <w:lang w:val="en-US"/>
                            </w:rPr>
                            <w:t>4</w:t>
                          </w:r>
                          <w:r w:rsidR="002D0BFE" w:rsidRPr="00861A91">
                            <w:rPr>
                              <w:rFonts w:ascii="Arial" w:hAnsi="Arial" w:cs="Arial"/>
                              <w:b/>
                              <w:bCs/>
                              <w:lang w:val="en-US"/>
                            </w:rPr>
                            <w:t>.</w:t>
                          </w:r>
                          <w:r w:rsidR="00861A91" w:rsidRPr="00861A91">
                            <w:rPr>
                              <w:rFonts w:ascii="Arial" w:hAnsi="Arial" w:cs="Arial"/>
                              <w:b/>
                              <w:bCs/>
                              <w:lang w:val="en-US"/>
                            </w:rPr>
                            <w:t xml:space="preserve"> </w:t>
                          </w:r>
                          <w:r w:rsidR="008A46A9" w:rsidRPr="00861A91">
                            <w:rPr>
                              <w:rFonts w:ascii="Arial" w:hAnsi="Arial" w:cs="Arial"/>
                              <w:b/>
                              <w:bCs/>
                              <w:lang w:val="en-US"/>
                            </w:rPr>
                            <w:t>-</w:t>
                          </w:r>
                          <w:r w:rsidR="00861A91" w:rsidRPr="00861A91">
                            <w:rPr>
                              <w:rFonts w:ascii="Arial" w:hAnsi="Arial" w:cs="Arial"/>
                              <w:b/>
                              <w:bCs/>
                              <w:lang w:val="en-US"/>
                            </w:rPr>
                            <w:t xml:space="preserve"> </w:t>
                          </w:r>
                          <w:r w:rsidRPr="00861A91">
                            <w:rPr>
                              <w:rFonts w:ascii="Arial" w:hAnsi="Arial" w:cs="Arial"/>
                              <w:b/>
                              <w:bCs/>
                              <w:lang w:val="en-US"/>
                            </w:rPr>
                            <w:t>2</w:t>
                          </w:r>
                          <w:r w:rsidR="00D53874" w:rsidRPr="00861A91">
                            <w:rPr>
                              <w:rFonts w:ascii="Arial" w:hAnsi="Arial" w:cs="Arial"/>
                              <w:b/>
                              <w:bCs/>
                              <w:lang w:val="en-US"/>
                            </w:rPr>
                            <w:t>6</w:t>
                          </w:r>
                          <w:r w:rsidRPr="00861A91">
                            <w:rPr>
                              <w:rFonts w:ascii="Arial" w:hAnsi="Arial" w:cs="Arial"/>
                              <w:b/>
                              <w:bCs/>
                              <w:lang w:val="en-US"/>
                            </w:rPr>
                            <w:t>. Juni</w:t>
                          </w:r>
                          <w:r w:rsidR="008A46A9" w:rsidRPr="00861A91">
                            <w:rPr>
                              <w:rFonts w:ascii="Arial" w:hAnsi="Arial" w:cs="Arial"/>
                              <w:b/>
                              <w:bCs/>
                              <w:lang w:val="en-US"/>
                            </w:rPr>
                            <w:t xml:space="preserve"> 2026</w:t>
                          </w:r>
                        </w:p>
                        <w:p w14:paraId="2C580FF5" w14:textId="77777777" w:rsidR="00861A91" w:rsidRPr="00861A91" w:rsidRDefault="00861A91" w:rsidP="009933A9">
                          <w:pPr>
                            <w:pStyle w:val="Callout"/>
                            <w:spacing w:after="120"/>
                            <w:rPr>
                              <w:rFonts w:ascii="Arial" w:hAnsi="Arial" w:cs="Arial"/>
                              <w:lang w:val="en-US"/>
                            </w:rPr>
                          </w:pPr>
                        </w:p>
                        <w:p w14:paraId="60A2B8A4" w14:textId="7434AA2E" w:rsidR="002D0BFE" w:rsidRPr="00861A91" w:rsidRDefault="002D0BFE" w:rsidP="002D0BFE">
                          <w:pPr>
                            <w:pStyle w:val="Callout"/>
                            <w:rPr>
                              <w:rFonts w:ascii="Arial" w:hAnsi="Arial" w:cs="Arial"/>
                              <w:b/>
                              <w:bCs/>
                              <w:color w:val="BCE00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537571" id="_x0000_t202" coordsize="21600,21600" o:spt="202" path="m,l,21600r21600,l21600,xe">
              <v:stroke joinstyle="miter"/>
              <v:path gradientshapeok="t" o:connecttype="rect"/>
            </v:shapetype>
            <v:shape id="Textfeld 3" o:spid="_x0000_s1026" type="#_x0000_t202" style="position:absolute;margin-left:271.15pt;margin-top:38.3pt;width:215.1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Q0EwIAADEEAAAOAAAAZHJzL2Uyb0RvYy54bWysU8tu2zAQvBfoPxC815Jdt04Ey4GbwEUB&#10;IwngFDnTFGkJILksSVtyv75LSn407anohdqXlrszw/ldpxU5COcbMCUdj3JKhOFQNWZX0u8vqw83&#10;lPjATMUUGFHSo/D0bvH+3by1hZhADaoSjmAT44vWlrQOwRZZ5nktNPMjsMJgUoLTLKDrdlnlWIvd&#10;tcomef45a8FV1gEX3mP0oU/SReovpeDhSUovAlElxdlCOl06t/HMFnNW7ByzdcOHMdg/TKFZY/DS&#10;c6sHFhjZu+aPVrrhDjzIMOKgM5Cy4SLtgNuM8zfbbGpmRdoFwfH2DJP/f23542Fjnx0J3RfokMAI&#10;SGt94TEY9+mk0/GLkxLMI4THM2yiC4RjcDL7OJ7NMMUxd5PjHgnX7PK3dT58FaBJNErqkJaEFjus&#10;fcAbsfRUEi8zsGqUStQo81sAC/uISNwOf18Gjlbott2wxRaqIy7noOfdW75qcII18+GZOSQah0bx&#10;hic8pIK2pDBYlNTgfv4tHusRf8xS0qJwSup/7JkTlKhvBpm5HU+nUWnJmX6aTdBx15ntdcbs9T2g&#10;Nsf4TCxPZqwP6mRKB/oVNb6Mt2KKGY53lzSczPvQyxnfCBfLZSpCbVkW1mZjeWwdIYz4vnSvzNmB&#10;hID0PcJJYqx4w0Vf24O/3AeQTSIqAtyjiqxFB3WZ+BveUBT+tZ+qLi998QsAAP//AwBQSwMEFAAG&#10;AAgAAAAhAGXVkhbfAAAACgEAAA8AAABkcnMvZG93bnJldi54bWxMj8tOwzAQRfdI/IM1SOyojWlS&#10;GjKpEIgtqOUhsXPjaRIRj6PYbcLfY1awHN2je8+Um9n14kRj6DwjXC8UCOLa244bhLfXp6tbECEa&#10;tqb3TAjfFGBTnZ+VprB+4i2ddrERqYRDYRDaGIdCylC35ExY+IE4ZQc/OhPTOTbSjmZK5a6XWqlc&#10;OtNxWmjNQA8t1V+7o0N4fz58fizVS/PosmHys5Ls1hLx8mK+vwMRaY5/MPzqJ3WoktPeH9kG0SNk&#10;S32TUIRVnoNIwHqlMxB7BK10DrIq5f8Xqh8AAAD//wMAUEsBAi0AFAAGAAgAAAAhALaDOJL+AAAA&#10;4QEAABMAAAAAAAAAAAAAAAAAAAAAAFtDb250ZW50X1R5cGVzXS54bWxQSwECLQAUAAYACAAAACEA&#10;OP0h/9YAAACUAQAACwAAAAAAAAAAAAAAAAAvAQAAX3JlbHMvLnJlbHNQSwECLQAUAAYACAAAACEA&#10;F/6UNBMCAAAxBAAADgAAAAAAAAAAAAAAAAAuAgAAZHJzL2Uyb0RvYy54bWxQSwECLQAUAAYACAAA&#10;ACEAZdWSFt8AAAAKAQAADwAAAAAAAAAAAAAAAABtBAAAZHJzL2Rvd25yZXYueG1sUEsFBgAAAAAE&#10;AAQA8wAAAHkFAAAAAA==&#10;" filled="f" stroked="f">
              <v:textbox>
                <w:txbxContent>
                  <w:p w14:paraId="1D899F8C" w14:textId="1439BC61" w:rsidR="00C058F4" w:rsidRPr="00AE2B5A" w:rsidRDefault="00C058F4" w:rsidP="009933A9">
                    <w:pPr>
                      <w:pStyle w:val="Callout"/>
                      <w:spacing w:after="120"/>
                      <w:rPr>
                        <w:rFonts w:ascii="Arial" w:hAnsi="Arial" w:cs="Arial"/>
                        <w:b/>
                        <w:bCs/>
                        <w:lang w:val="en-US"/>
                      </w:rPr>
                    </w:pPr>
                    <w:r w:rsidRPr="00AE2B5A">
                      <w:rPr>
                        <w:rFonts w:ascii="Arial" w:hAnsi="Arial" w:cs="Arial"/>
                        <w:b/>
                        <w:bCs/>
                        <w:lang w:val="en-US"/>
                      </w:rPr>
                      <w:t>SAVE THE DATE</w:t>
                    </w:r>
                    <w:r w:rsidR="00861A91" w:rsidRPr="00861A91">
                      <w:rPr>
                        <w:rFonts w:ascii="Arial" w:hAnsi="Arial" w:cs="Arial"/>
                        <w:b/>
                        <w:bCs/>
                        <w:lang w:val="en-US"/>
                      </w:rPr>
                      <w:t xml:space="preserve"> </w:t>
                    </w:r>
                    <w:r w:rsidR="00861A91">
                      <w:rPr>
                        <w:rFonts w:ascii="Arial" w:hAnsi="Arial" w:cs="Arial"/>
                        <w:b/>
                        <w:bCs/>
                        <w:lang w:val="en-US"/>
                      </w:rPr>
                      <w:t xml:space="preserve">- </w:t>
                    </w:r>
                    <w:r w:rsidR="00861A91" w:rsidRPr="00861A91">
                      <w:rPr>
                        <w:rFonts w:ascii="Arial" w:hAnsi="Arial" w:cs="Arial"/>
                        <w:b/>
                        <w:bCs/>
                        <w:lang w:val="en-US"/>
                      </w:rPr>
                      <w:t>ÖGA 2026</w:t>
                    </w:r>
                  </w:p>
                  <w:p w14:paraId="79B6A50C" w14:textId="59DD8A41" w:rsidR="009933A9" w:rsidRPr="00861A91" w:rsidRDefault="003357BB" w:rsidP="009933A9">
                    <w:pPr>
                      <w:pStyle w:val="Callout"/>
                      <w:spacing w:after="120"/>
                      <w:rPr>
                        <w:rFonts w:ascii="Arial" w:hAnsi="Arial" w:cs="Arial"/>
                        <w:b/>
                        <w:bCs/>
                        <w:lang w:val="en-US"/>
                      </w:rPr>
                    </w:pPr>
                    <w:r w:rsidRPr="00861A91">
                      <w:rPr>
                        <w:rFonts w:ascii="Arial" w:hAnsi="Arial" w:cs="Arial"/>
                        <w:b/>
                        <w:bCs/>
                        <w:lang w:val="en-US"/>
                      </w:rPr>
                      <w:t>2</w:t>
                    </w:r>
                    <w:r w:rsidR="008A46A9" w:rsidRPr="00861A91">
                      <w:rPr>
                        <w:rFonts w:ascii="Arial" w:hAnsi="Arial" w:cs="Arial"/>
                        <w:b/>
                        <w:bCs/>
                        <w:lang w:val="en-US"/>
                      </w:rPr>
                      <w:t>4</w:t>
                    </w:r>
                    <w:r w:rsidR="002D0BFE" w:rsidRPr="00861A91">
                      <w:rPr>
                        <w:rFonts w:ascii="Arial" w:hAnsi="Arial" w:cs="Arial"/>
                        <w:b/>
                        <w:bCs/>
                        <w:lang w:val="en-US"/>
                      </w:rPr>
                      <w:t>.</w:t>
                    </w:r>
                    <w:r w:rsidR="00861A91" w:rsidRPr="00861A91">
                      <w:rPr>
                        <w:rFonts w:ascii="Arial" w:hAnsi="Arial" w:cs="Arial"/>
                        <w:b/>
                        <w:bCs/>
                        <w:lang w:val="en-US"/>
                      </w:rPr>
                      <w:t xml:space="preserve"> </w:t>
                    </w:r>
                    <w:r w:rsidR="008A46A9" w:rsidRPr="00861A91">
                      <w:rPr>
                        <w:rFonts w:ascii="Arial" w:hAnsi="Arial" w:cs="Arial"/>
                        <w:b/>
                        <w:bCs/>
                        <w:lang w:val="en-US"/>
                      </w:rPr>
                      <w:t>-</w:t>
                    </w:r>
                    <w:r w:rsidR="00861A91" w:rsidRPr="00861A91">
                      <w:rPr>
                        <w:rFonts w:ascii="Arial" w:hAnsi="Arial" w:cs="Arial"/>
                        <w:b/>
                        <w:bCs/>
                        <w:lang w:val="en-US"/>
                      </w:rPr>
                      <w:t xml:space="preserve"> </w:t>
                    </w:r>
                    <w:r w:rsidRPr="00861A91">
                      <w:rPr>
                        <w:rFonts w:ascii="Arial" w:hAnsi="Arial" w:cs="Arial"/>
                        <w:b/>
                        <w:bCs/>
                        <w:lang w:val="en-US"/>
                      </w:rPr>
                      <w:t>2</w:t>
                    </w:r>
                    <w:r w:rsidR="00D53874" w:rsidRPr="00861A91">
                      <w:rPr>
                        <w:rFonts w:ascii="Arial" w:hAnsi="Arial" w:cs="Arial"/>
                        <w:b/>
                        <w:bCs/>
                        <w:lang w:val="en-US"/>
                      </w:rPr>
                      <w:t>6</w:t>
                    </w:r>
                    <w:r w:rsidRPr="00861A91">
                      <w:rPr>
                        <w:rFonts w:ascii="Arial" w:hAnsi="Arial" w:cs="Arial"/>
                        <w:b/>
                        <w:bCs/>
                        <w:lang w:val="en-US"/>
                      </w:rPr>
                      <w:t>. Juni</w:t>
                    </w:r>
                    <w:r w:rsidR="008A46A9" w:rsidRPr="00861A91">
                      <w:rPr>
                        <w:rFonts w:ascii="Arial" w:hAnsi="Arial" w:cs="Arial"/>
                        <w:b/>
                        <w:bCs/>
                        <w:lang w:val="en-US"/>
                      </w:rPr>
                      <w:t xml:space="preserve"> 2026</w:t>
                    </w:r>
                  </w:p>
                  <w:p w14:paraId="2C580FF5" w14:textId="77777777" w:rsidR="00861A91" w:rsidRPr="00861A91" w:rsidRDefault="00861A91" w:rsidP="009933A9">
                    <w:pPr>
                      <w:pStyle w:val="Callout"/>
                      <w:spacing w:after="120"/>
                      <w:rPr>
                        <w:rFonts w:ascii="Arial" w:hAnsi="Arial" w:cs="Arial"/>
                        <w:lang w:val="en-US"/>
                      </w:rPr>
                    </w:pPr>
                  </w:p>
                  <w:p w14:paraId="60A2B8A4" w14:textId="7434AA2E" w:rsidR="002D0BFE" w:rsidRPr="00861A91" w:rsidRDefault="002D0BFE" w:rsidP="002D0BFE">
                    <w:pPr>
                      <w:pStyle w:val="Callout"/>
                      <w:rPr>
                        <w:rFonts w:ascii="Arial" w:hAnsi="Arial" w:cs="Arial"/>
                        <w:b/>
                        <w:bCs/>
                        <w:color w:val="BCE006"/>
                        <w:lang w:val="en-US"/>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F2B16" w14:textId="77777777" w:rsidR="00A43964" w:rsidRDefault="00A43964" w:rsidP="002D0BFE">
      <w:pPr>
        <w:spacing w:after="0" w:line="240" w:lineRule="auto"/>
      </w:pPr>
      <w:r>
        <w:separator/>
      </w:r>
    </w:p>
  </w:footnote>
  <w:footnote w:type="continuationSeparator" w:id="0">
    <w:p w14:paraId="78E73ACE" w14:textId="77777777" w:rsidR="00A43964" w:rsidRDefault="00A43964" w:rsidP="002D0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9B6E" w14:textId="709471CC" w:rsidR="002D0BFE" w:rsidRDefault="001A79C9" w:rsidP="00861A91">
    <w:pPr>
      <w:pStyle w:val="Kopfzeile"/>
      <w:tabs>
        <w:tab w:val="left" w:pos="5245"/>
      </w:tabs>
      <w:jc w:val="right"/>
    </w:pPr>
    <w:r>
      <w:rPr>
        <w:noProof/>
      </w:rPr>
      <w:drawing>
        <wp:inline distT="0" distB="0" distL="0" distR="0" wp14:anchorId="09DEA5DF" wp14:editId="79055B2E">
          <wp:extent cx="3104678" cy="1054419"/>
          <wp:effectExtent l="0" t="0" r="635" b="0"/>
          <wp:docPr id="212318520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185205" name="Grafik 2"/>
                  <pic:cNvPicPr/>
                </pic:nvPicPr>
                <pic:blipFill>
                  <a:blip r:embed="rId1">
                    <a:extLst>
                      <a:ext uri="{28A0092B-C50C-407E-A947-70E740481C1C}">
                        <a14:useLocalDpi xmlns:a14="http://schemas.microsoft.com/office/drawing/2010/main" val="0"/>
                      </a:ext>
                    </a:extLst>
                  </a:blip>
                  <a:stretch>
                    <a:fillRect/>
                  </a:stretch>
                </pic:blipFill>
                <pic:spPr>
                  <a:xfrm>
                    <a:off x="0" y="0"/>
                    <a:ext cx="3104678" cy="10544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2A1D"/>
    <w:multiLevelType w:val="hybridMultilevel"/>
    <w:tmpl w:val="8A044D1E"/>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6BD7FDD"/>
    <w:multiLevelType w:val="hybridMultilevel"/>
    <w:tmpl w:val="1FBCC2E4"/>
    <w:lvl w:ilvl="0" w:tplc="08070001">
      <w:start w:val="1"/>
      <w:numFmt w:val="bullet"/>
      <w:lvlText w:val=""/>
      <w:lvlJc w:val="left"/>
      <w:pPr>
        <w:ind w:left="839" w:hanging="360"/>
      </w:pPr>
      <w:rPr>
        <w:rFonts w:ascii="Symbol" w:hAnsi="Symbol" w:hint="default"/>
      </w:rPr>
    </w:lvl>
    <w:lvl w:ilvl="1" w:tplc="08070003" w:tentative="1">
      <w:start w:val="1"/>
      <w:numFmt w:val="bullet"/>
      <w:lvlText w:val="o"/>
      <w:lvlJc w:val="left"/>
      <w:pPr>
        <w:ind w:left="1559" w:hanging="360"/>
      </w:pPr>
      <w:rPr>
        <w:rFonts w:ascii="Courier New" w:hAnsi="Courier New" w:cs="Courier New" w:hint="default"/>
      </w:rPr>
    </w:lvl>
    <w:lvl w:ilvl="2" w:tplc="08070005" w:tentative="1">
      <w:start w:val="1"/>
      <w:numFmt w:val="bullet"/>
      <w:lvlText w:val=""/>
      <w:lvlJc w:val="left"/>
      <w:pPr>
        <w:ind w:left="2279" w:hanging="360"/>
      </w:pPr>
      <w:rPr>
        <w:rFonts w:ascii="Wingdings" w:hAnsi="Wingdings" w:hint="default"/>
      </w:rPr>
    </w:lvl>
    <w:lvl w:ilvl="3" w:tplc="08070001" w:tentative="1">
      <w:start w:val="1"/>
      <w:numFmt w:val="bullet"/>
      <w:lvlText w:val=""/>
      <w:lvlJc w:val="left"/>
      <w:pPr>
        <w:ind w:left="2999" w:hanging="360"/>
      </w:pPr>
      <w:rPr>
        <w:rFonts w:ascii="Symbol" w:hAnsi="Symbol" w:hint="default"/>
      </w:rPr>
    </w:lvl>
    <w:lvl w:ilvl="4" w:tplc="08070003" w:tentative="1">
      <w:start w:val="1"/>
      <w:numFmt w:val="bullet"/>
      <w:lvlText w:val="o"/>
      <w:lvlJc w:val="left"/>
      <w:pPr>
        <w:ind w:left="3719" w:hanging="360"/>
      </w:pPr>
      <w:rPr>
        <w:rFonts w:ascii="Courier New" w:hAnsi="Courier New" w:cs="Courier New" w:hint="default"/>
      </w:rPr>
    </w:lvl>
    <w:lvl w:ilvl="5" w:tplc="08070005" w:tentative="1">
      <w:start w:val="1"/>
      <w:numFmt w:val="bullet"/>
      <w:lvlText w:val=""/>
      <w:lvlJc w:val="left"/>
      <w:pPr>
        <w:ind w:left="4439" w:hanging="360"/>
      </w:pPr>
      <w:rPr>
        <w:rFonts w:ascii="Wingdings" w:hAnsi="Wingdings" w:hint="default"/>
      </w:rPr>
    </w:lvl>
    <w:lvl w:ilvl="6" w:tplc="08070001" w:tentative="1">
      <w:start w:val="1"/>
      <w:numFmt w:val="bullet"/>
      <w:lvlText w:val=""/>
      <w:lvlJc w:val="left"/>
      <w:pPr>
        <w:ind w:left="5159" w:hanging="360"/>
      </w:pPr>
      <w:rPr>
        <w:rFonts w:ascii="Symbol" w:hAnsi="Symbol" w:hint="default"/>
      </w:rPr>
    </w:lvl>
    <w:lvl w:ilvl="7" w:tplc="08070003" w:tentative="1">
      <w:start w:val="1"/>
      <w:numFmt w:val="bullet"/>
      <w:lvlText w:val="o"/>
      <w:lvlJc w:val="left"/>
      <w:pPr>
        <w:ind w:left="5879" w:hanging="360"/>
      </w:pPr>
      <w:rPr>
        <w:rFonts w:ascii="Courier New" w:hAnsi="Courier New" w:cs="Courier New" w:hint="default"/>
      </w:rPr>
    </w:lvl>
    <w:lvl w:ilvl="8" w:tplc="08070005" w:tentative="1">
      <w:start w:val="1"/>
      <w:numFmt w:val="bullet"/>
      <w:lvlText w:val=""/>
      <w:lvlJc w:val="left"/>
      <w:pPr>
        <w:ind w:left="6599" w:hanging="360"/>
      </w:pPr>
      <w:rPr>
        <w:rFonts w:ascii="Wingdings" w:hAnsi="Wingdings" w:hint="default"/>
      </w:rPr>
    </w:lvl>
  </w:abstractNum>
  <w:abstractNum w:abstractNumId="2" w15:restartNumberingAfterBreak="0">
    <w:nsid w:val="1A2D6BAF"/>
    <w:multiLevelType w:val="multilevel"/>
    <w:tmpl w:val="08070025"/>
    <w:lvl w:ilvl="0">
      <w:start w:val="1"/>
      <w:numFmt w:val="decimal"/>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23925FA2"/>
    <w:multiLevelType w:val="hybridMultilevel"/>
    <w:tmpl w:val="7A7EDAB6"/>
    <w:lvl w:ilvl="0" w:tplc="285A82E8">
      <w:start w:val="1"/>
      <w:numFmt w:val="bullet"/>
      <w:lvlText w:val=""/>
      <w:lvlJc w:val="left"/>
      <w:pPr>
        <w:ind w:left="720" w:hanging="360"/>
      </w:pPr>
      <w:rPr>
        <w:rFonts w:ascii="Wingdings" w:hAnsi="Wingdings" w:hint="default"/>
        <w:color w:val="auto"/>
        <w:sz w:val="24"/>
        <w:szCs w:val="24"/>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4FA3CF8"/>
    <w:multiLevelType w:val="hybridMultilevel"/>
    <w:tmpl w:val="0818FF04"/>
    <w:lvl w:ilvl="0" w:tplc="0807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FE4982"/>
    <w:multiLevelType w:val="hybridMultilevel"/>
    <w:tmpl w:val="A20E7738"/>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9C65BA8"/>
    <w:multiLevelType w:val="multilevel"/>
    <w:tmpl w:val="D83C01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5315CDC"/>
    <w:multiLevelType w:val="hybridMultilevel"/>
    <w:tmpl w:val="5C10379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5566D17"/>
    <w:multiLevelType w:val="hybridMultilevel"/>
    <w:tmpl w:val="A6F44F80"/>
    <w:lvl w:ilvl="0" w:tplc="3D7AFB6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5F23C26"/>
    <w:multiLevelType w:val="hybridMultilevel"/>
    <w:tmpl w:val="72BC0852"/>
    <w:lvl w:ilvl="0" w:tplc="B3DEDCFC">
      <w:start w:val="1"/>
      <w:numFmt w:val="bullet"/>
      <w:lvlText w:val=""/>
      <w:lvlJc w:val="left"/>
      <w:pPr>
        <w:ind w:left="360" w:hanging="360"/>
      </w:pPr>
      <w:rPr>
        <w:rFonts w:ascii="Wingdings" w:hAnsi="Wingdings"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47B52D8E"/>
    <w:multiLevelType w:val="hybridMultilevel"/>
    <w:tmpl w:val="B2841582"/>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82F0865"/>
    <w:multiLevelType w:val="hybridMultilevel"/>
    <w:tmpl w:val="63FC34E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9BF36B8"/>
    <w:multiLevelType w:val="hybridMultilevel"/>
    <w:tmpl w:val="5B9A95E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3" w15:restartNumberingAfterBreak="0">
    <w:nsid w:val="5E5F2996"/>
    <w:multiLevelType w:val="hybridMultilevel"/>
    <w:tmpl w:val="1A127B20"/>
    <w:lvl w:ilvl="0" w:tplc="E0220E0A">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C2C1F2C"/>
    <w:multiLevelType w:val="hybridMultilevel"/>
    <w:tmpl w:val="7FA42AF4"/>
    <w:lvl w:ilvl="0" w:tplc="9CD044CA">
      <w:numFmt w:val="bullet"/>
      <w:lvlText w:val="-"/>
      <w:lvlJc w:val="left"/>
      <w:pPr>
        <w:ind w:left="720" w:hanging="360"/>
      </w:pPr>
      <w:rPr>
        <w:rFonts w:ascii="DaxlineOT-Light" w:eastAsiaTheme="minorHAnsi" w:hAnsi="DaxlineOT-Ligh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766E333B"/>
    <w:multiLevelType w:val="hybridMultilevel"/>
    <w:tmpl w:val="15720442"/>
    <w:lvl w:ilvl="0" w:tplc="A2204DCE">
      <w:start w:val="1"/>
      <w:numFmt w:val="bullet"/>
      <w:lvlText w:val=""/>
      <w:lvlJc w:val="left"/>
      <w:pPr>
        <w:tabs>
          <w:tab w:val="num" w:pos="360"/>
        </w:tabs>
        <w:ind w:left="360" w:hanging="360"/>
      </w:pPr>
      <w:rPr>
        <w:rFonts w:ascii="Symbol" w:hAnsi="Symbol" w:hint="default"/>
        <w:sz w:val="20"/>
      </w:rPr>
    </w:lvl>
    <w:lvl w:ilvl="1" w:tplc="B97E94E2">
      <w:start w:val="1"/>
      <w:numFmt w:val="decimal"/>
      <w:lvlText w:val="%2."/>
      <w:lvlJc w:val="left"/>
      <w:pPr>
        <w:tabs>
          <w:tab w:val="num" w:pos="1440"/>
        </w:tabs>
        <w:ind w:left="1440" w:hanging="360"/>
      </w:pPr>
    </w:lvl>
    <w:lvl w:ilvl="2" w:tplc="5C56C8BC" w:tentative="1">
      <w:start w:val="1"/>
      <w:numFmt w:val="bullet"/>
      <w:lvlText w:val=""/>
      <w:lvlJc w:val="left"/>
      <w:pPr>
        <w:tabs>
          <w:tab w:val="num" w:pos="2160"/>
        </w:tabs>
        <w:ind w:left="2160" w:hanging="360"/>
      </w:pPr>
      <w:rPr>
        <w:rFonts w:ascii="Symbol" w:hAnsi="Symbol" w:hint="default"/>
        <w:sz w:val="20"/>
      </w:rPr>
    </w:lvl>
    <w:lvl w:ilvl="3" w:tplc="4C828244" w:tentative="1">
      <w:start w:val="1"/>
      <w:numFmt w:val="bullet"/>
      <w:lvlText w:val=""/>
      <w:lvlJc w:val="left"/>
      <w:pPr>
        <w:tabs>
          <w:tab w:val="num" w:pos="2880"/>
        </w:tabs>
        <w:ind w:left="2880" w:hanging="360"/>
      </w:pPr>
      <w:rPr>
        <w:rFonts w:ascii="Symbol" w:hAnsi="Symbol" w:hint="default"/>
        <w:sz w:val="20"/>
      </w:rPr>
    </w:lvl>
    <w:lvl w:ilvl="4" w:tplc="D48EC33A" w:tentative="1">
      <w:start w:val="1"/>
      <w:numFmt w:val="bullet"/>
      <w:lvlText w:val=""/>
      <w:lvlJc w:val="left"/>
      <w:pPr>
        <w:tabs>
          <w:tab w:val="num" w:pos="3600"/>
        </w:tabs>
        <w:ind w:left="3600" w:hanging="360"/>
      </w:pPr>
      <w:rPr>
        <w:rFonts w:ascii="Symbol" w:hAnsi="Symbol" w:hint="default"/>
        <w:sz w:val="20"/>
      </w:rPr>
    </w:lvl>
    <w:lvl w:ilvl="5" w:tplc="32D0E122" w:tentative="1">
      <w:start w:val="1"/>
      <w:numFmt w:val="bullet"/>
      <w:lvlText w:val=""/>
      <w:lvlJc w:val="left"/>
      <w:pPr>
        <w:tabs>
          <w:tab w:val="num" w:pos="4320"/>
        </w:tabs>
        <w:ind w:left="4320" w:hanging="360"/>
      </w:pPr>
      <w:rPr>
        <w:rFonts w:ascii="Symbol" w:hAnsi="Symbol" w:hint="default"/>
        <w:sz w:val="20"/>
      </w:rPr>
    </w:lvl>
    <w:lvl w:ilvl="6" w:tplc="8E40D8DA" w:tentative="1">
      <w:start w:val="1"/>
      <w:numFmt w:val="bullet"/>
      <w:lvlText w:val=""/>
      <w:lvlJc w:val="left"/>
      <w:pPr>
        <w:tabs>
          <w:tab w:val="num" w:pos="5040"/>
        </w:tabs>
        <w:ind w:left="5040" w:hanging="360"/>
      </w:pPr>
      <w:rPr>
        <w:rFonts w:ascii="Symbol" w:hAnsi="Symbol" w:hint="default"/>
        <w:sz w:val="20"/>
      </w:rPr>
    </w:lvl>
    <w:lvl w:ilvl="7" w:tplc="B7BA0534" w:tentative="1">
      <w:start w:val="1"/>
      <w:numFmt w:val="bullet"/>
      <w:lvlText w:val=""/>
      <w:lvlJc w:val="left"/>
      <w:pPr>
        <w:tabs>
          <w:tab w:val="num" w:pos="5760"/>
        </w:tabs>
        <w:ind w:left="5760" w:hanging="360"/>
      </w:pPr>
      <w:rPr>
        <w:rFonts w:ascii="Symbol" w:hAnsi="Symbol" w:hint="default"/>
        <w:sz w:val="20"/>
      </w:rPr>
    </w:lvl>
    <w:lvl w:ilvl="8" w:tplc="F93C0B64"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CAC37C1"/>
    <w:multiLevelType w:val="hybridMultilevel"/>
    <w:tmpl w:val="6584FCFA"/>
    <w:lvl w:ilvl="0" w:tplc="08070001">
      <w:start w:val="1"/>
      <w:numFmt w:val="bullet"/>
      <w:lvlText w:val=""/>
      <w:lvlJc w:val="left"/>
      <w:pPr>
        <w:ind w:left="830" w:hanging="360"/>
      </w:pPr>
      <w:rPr>
        <w:rFonts w:ascii="Symbol" w:hAnsi="Symbol" w:hint="default"/>
      </w:rPr>
    </w:lvl>
    <w:lvl w:ilvl="1" w:tplc="08070003" w:tentative="1">
      <w:start w:val="1"/>
      <w:numFmt w:val="bullet"/>
      <w:lvlText w:val="o"/>
      <w:lvlJc w:val="left"/>
      <w:pPr>
        <w:ind w:left="1550" w:hanging="360"/>
      </w:pPr>
      <w:rPr>
        <w:rFonts w:ascii="Courier New" w:hAnsi="Courier New" w:cs="Courier New" w:hint="default"/>
      </w:rPr>
    </w:lvl>
    <w:lvl w:ilvl="2" w:tplc="08070005" w:tentative="1">
      <w:start w:val="1"/>
      <w:numFmt w:val="bullet"/>
      <w:lvlText w:val=""/>
      <w:lvlJc w:val="left"/>
      <w:pPr>
        <w:ind w:left="2270" w:hanging="360"/>
      </w:pPr>
      <w:rPr>
        <w:rFonts w:ascii="Wingdings" w:hAnsi="Wingdings" w:hint="default"/>
      </w:rPr>
    </w:lvl>
    <w:lvl w:ilvl="3" w:tplc="08070001" w:tentative="1">
      <w:start w:val="1"/>
      <w:numFmt w:val="bullet"/>
      <w:lvlText w:val=""/>
      <w:lvlJc w:val="left"/>
      <w:pPr>
        <w:ind w:left="2990" w:hanging="360"/>
      </w:pPr>
      <w:rPr>
        <w:rFonts w:ascii="Symbol" w:hAnsi="Symbol" w:hint="default"/>
      </w:rPr>
    </w:lvl>
    <w:lvl w:ilvl="4" w:tplc="08070003" w:tentative="1">
      <w:start w:val="1"/>
      <w:numFmt w:val="bullet"/>
      <w:lvlText w:val="o"/>
      <w:lvlJc w:val="left"/>
      <w:pPr>
        <w:ind w:left="3710" w:hanging="360"/>
      </w:pPr>
      <w:rPr>
        <w:rFonts w:ascii="Courier New" w:hAnsi="Courier New" w:cs="Courier New" w:hint="default"/>
      </w:rPr>
    </w:lvl>
    <w:lvl w:ilvl="5" w:tplc="08070005" w:tentative="1">
      <w:start w:val="1"/>
      <w:numFmt w:val="bullet"/>
      <w:lvlText w:val=""/>
      <w:lvlJc w:val="left"/>
      <w:pPr>
        <w:ind w:left="4430" w:hanging="360"/>
      </w:pPr>
      <w:rPr>
        <w:rFonts w:ascii="Wingdings" w:hAnsi="Wingdings" w:hint="default"/>
      </w:rPr>
    </w:lvl>
    <w:lvl w:ilvl="6" w:tplc="08070001" w:tentative="1">
      <w:start w:val="1"/>
      <w:numFmt w:val="bullet"/>
      <w:lvlText w:val=""/>
      <w:lvlJc w:val="left"/>
      <w:pPr>
        <w:ind w:left="5150" w:hanging="360"/>
      </w:pPr>
      <w:rPr>
        <w:rFonts w:ascii="Symbol" w:hAnsi="Symbol" w:hint="default"/>
      </w:rPr>
    </w:lvl>
    <w:lvl w:ilvl="7" w:tplc="08070003" w:tentative="1">
      <w:start w:val="1"/>
      <w:numFmt w:val="bullet"/>
      <w:lvlText w:val="o"/>
      <w:lvlJc w:val="left"/>
      <w:pPr>
        <w:ind w:left="5870" w:hanging="360"/>
      </w:pPr>
      <w:rPr>
        <w:rFonts w:ascii="Courier New" w:hAnsi="Courier New" w:cs="Courier New" w:hint="default"/>
      </w:rPr>
    </w:lvl>
    <w:lvl w:ilvl="8" w:tplc="08070005" w:tentative="1">
      <w:start w:val="1"/>
      <w:numFmt w:val="bullet"/>
      <w:lvlText w:val=""/>
      <w:lvlJc w:val="left"/>
      <w:pPr>
        <w:ind w:left="6590" w:hanging="360"/>
      </w:pPr>
      <w:rPr>
        <w:rFonts w:ascii="Wingdings" w:hAnsi="Wingdings" w:hint="default"/>
      </w:rPr>
    </w:lvl>
  </w:abstractNum>
  <w:abstractNum w:abstractNumId="17" w15:restartNumberingAfterBreak="0">
    <w:nsid w:val="7DB60DBB"/>
    <w:multiLevelType w:val="hybridMultilevel"/>
    <w:tmpl w:val="70B89C0C"/>
    <w:lvl w:ilvl="0" w:tplc="F762157A">
      <w:numFmt w:val="bullet"/>
      <w:lvlText w:val="-"/>
      <w:lvlJc w:val="left"/>
      <w:pPr>
        <w:ind w:left="720" w:hanging="360"/>
      </w:pPr>
      <w:rPr>
        <w:rFonts w:ascii="DaxlineOT-Regular" w:eastAsia="Calibri" w:hAnsi="DaxlineOT-Regular"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8" w15:restartNumberingAfterBreak="0">
    <w:nsid w:val="7FC80148"/>
    <w:multiLevelType w:val="hybridMultilevel"/>
    <w:tmpl w:val="699018A4"/>
    <w:lvl w:ilvl="0" w:tplc="F4C8504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625111168">
    <w:abstractNumId w:val="6"/>
  </w:num>
  <w:num w:numId="2" w16cid:durableId="1034386166">
    <w:abstractNumId w:val="2"/>
  </w:num>
  <w:num w:numId="3" w16cid:durableId="64493999">
    <w:abstractNumId w:val="15"/>
  </w:num>
  <w:num w:numId="4" w16cid:durableId="1674642804">
    <w:abstractNumId w:val="16"/>
  </w:num>
  <w:num w:numId="5" w16cid:durableId="150028481">
    <w:abstractNumId w:val="1"/>
  </w:num>
  <w:num w:numId="6" w16cid:durableId="33316563">
    <w:abstractNumId w:val="9"/>
  </w:num>
  <w:num w:numId="7" w16cid:durableId="1774278757">
    <w:abstractNumId w:val="14"/>
  </w:num>
  <w:num w:numId="8" w16cid:durableId="1397164062">
    <w:abstractNumId w:val="17"/>
  </w:num>
  <w:num w:numId="9" w16cid:durableId="2026398911">
    <w:abstractNumId w:val="3"/>
  </w:num>
  <w:num w:numId="10" w16cid:durableId="154296730">
    <w:abstractNumId w:val="7"/>
  </w:num>
  <w:num w:numId="11" w16cid:durableId="215699349">
    <w:abstractNumId w:val="4"/>
  </w:num>
  <w:num w:numId="12" w16cid:durableId="582303795">
    <w:abstractNumId w:val="8"/>
  </w:num>
  <w:num w:numId="13" w16cid:durableId="862135014">
    <w:abstractNumId w:val="5"/>
  </w:num>
  <w:num w:numId="14" w16cid:durableId="1986472201">
    <w:abstractNumId w:val="10"/>
  </w:num>
  <w:num w:numId="15" w16cid:durableId="1574730939">
    <w:abstractNumId w:val="13"/>
  </w:num>
  <w:num w:numId="16" w16cid:durableId="1059864218">
    <w:abstractNumId w:val="18"/>
  </w:num>
  <w:num w:numId="17" w16cid:durableId="1187867956">
    <w:abstractNumId w:val="0"/>
  </w:num>
  <w:num w:numId="18" w16cid:durableId="936907995">
    <w:abstractNumId w:val="12"/>
  </w:num>
  <w:num w:numId="19" w16cid:durableId="20911988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5B8"/>
    <w:rsid w:val="00005735"/>
    <w:rsid w:val="000057AB"/>
    <w:rsid w:val="00007DFB"/>
    <w:rsid w:val="00012B3A"/>
    <w:rsid w:val="00017F47"/>
    <w:rsid w:val="00020FE1"/>
    <w:rsid w:val="00022103"/>
    <w:rsid w:val="00031F9E"/>
    <w:rsid w:val="000326AF"/>
    <w:rsid w:val="00033B9B"/>
    <w:rsid w:val="0005043D"/>
    <w:rsid w:val="0005386D"/>
    <w:rsid w:val="000557E9"/>
    <w:rsid w:val="000606FD"/>
    <w:rsid w:val="000655D6"/>
    <w:rsid w:val="0008591A"/>
    <w:rsid w:val="00092664"/>
    <w:rsid w:val="000946E3"/>
    <w:rsid w:val="000967E8"/>
    <w:rsid w:val="00096A3F"/>
    <w:rsid w:val="000A031C"/>
    <w:rsid w:val="000A27BE"/>
    <w:rsid w:val="000A42FE"/>
    <w:rsid w:val="000B324B"/>
    <w:rsid w:val="000C37DA"/>
    <w:rsid w:val="000C4A97"/>
    <w:rsid w:val="000D00B1"/>
    <w:rsid w:val="000D2D09"/>
    <w:rsid w:val="000D5BB0"/>
    <w:rsid w:val="000F6552"/>
    <w:rsid w:val="00100741"/>
    <w:rsid w:val="001026E2"/>
    <w:rsid w:val="001064B3"/>
    <w:rsid w:val="00110A62"/>
    <w:rsid w:val="00120A99"/>
    <w:rsid w:val="0012165D"/>
    <w:rsid w:val="00147711"/>
    <w:rsid w:val="001531EA"/>
    <w:rsid w:val="00153821"/>
    <w:rsid w:val="00160FF6"/>
    <w:rsid w:val="00162D50"/>
    <w:rsid w:val="001735DC"/>
    <w:rsid w:val="00174A35"/>
    <w:rsid w:val="00183D99"/>
    <w:rsid w:val="00194592"/>
    <w:rsid w:val="001A79C9"/>
    <w:rsid w:val="001B3259"/>
    <w:rsid w:val="001B3ECD"/>
    <w:rsid w:val="001B7CB4"/>
    <w:rsid w:val="001C003F"/>
    <w:rsid w:val="001C28DD"/>
    <w:rsid w:val="001C3157"/>
    <w:rsid w:val="001D012F"/>
    <w:rsid w:val="001D15CF"/>
    <w:rsid w:val="001E62CE"/>
    <w:rsid w:val="001F4A51"/>
    <w:rsid w:val="00200E44"/>
    <w:rsid w:val="00204C70"/>
    <w:rsid w:val="002155A0"/>
    <w:rsid w:val="0021573F"/>
    <w:rsid w:val="002202E1"/>
    <w:rsid w:val="0022124E"/>
    <w:rsid w:val="00223F53"/>
    <w:rsid w:val="002253FA"/>
    <w:rsid w:val="00231B14"/>
    <w:rsid w:val="00232561"/>
    <w:rsid w:val="002424BB"/>
    <w:rsid w:val="0024752A"/>
    <w:rsid w:val="00251A08"/>
    <w:rsid w:val="0025255E"/>
    <w:rsid w:val="0026130B"/>
    <w:rsid w:val="0026768C"/>
    <w:rsid w:val="00271200"/>
    <w:rsid w:val="002739A2"/>
    <w:rsid w:val="00274DDD"/>
    <w:rsid w:val="00290ACA"/>
    <w:rsid w:val="00291C00"/>
    <w:rsid w:val="00294C83"/>
    <w:rsid w:val="002A0CCE"/>
    <w:rsid w:val="002A3C9F"/>
    <w:rsid w:val="002B2B33"/>
    <w:rsid w:val="002D0BFE"/>
    <w:rsid w:val="002D3942"/>
    <w:rsid w:val="002D55BF"/>
    <w:rsid w:val="002D73D0"/>
    <w:rsid w:val="002E0D98"/>
    <w:rsid w:val="002E7AB7"/>
    <w:rsid w:val="002F251A"/>
    <w:rsid w:val="0030664B"/>
    <w:rsid w:val="00311B6D"/>
    <w:rsid w:val="00312238"/>
    <w:rsid w:val="0032331B"/>
    <w:rsid w:val="003357BB"/>
    <w:rsid w:val="00342DD8"/>
    <w:rsid w:val="00362FED"/>
    <w:rsid w:val="00367028"/>
    <w:rsid w:val="00370BDB"/>
    <w:rsid w:val="00374C5C"/>
    <w:rsid w:val="00374F4D"/>
    <w:rsid w:val="00377EAB"/>
    <w:rsid w:val="00380A7E"/>
    <w:rsid w:val="003911A1"/>
    <w:rsid w:val="00397AF8"/>
    <w:rsid w:val="003A3499"/>
    <w:rsid w:val="003B0563"/>
    <w:rsid w:val="003B25F4"/>
    <w:rsid w:val="003C39F8"/>
    <w:rsid w:val="003C4044"/>
    <w:rsid w:val="003D0B05"/>
    <w:rsid w:val="003D5FFA"/>
    <w:rsid w:val="003E5008"/>
    <w:rsid w:val="003F2C56"/>
    <w:rsid w:val="003F6757"/>
    <w:rsid w:val="00401E0D"/>
    <w:rsid w:val="00403C1B"/>
    <w:rsid w:val="00403E64"/>
    <w:rsid w:val="00406FBA"/>
    <w:rsid w:val="0041749A"/>
    <w:rsid w:val="004207A5"/>
    <w:rsid w:val="0042693E"/>
    <w:rsid w:val="0044036B"/>
    <w:rsid w:val="00450F88"/>
    <w:rsid w:val="0045275B"/>
    <w:rsid w:val="00452B8D"/>
    <w:rsid w:val="004700D7"/>
    <w:rsid w:val="0047479D"/>
    <w:rsid w:val="004929D6"/>
    <w:rsid w:val="00496BB0"/>
    <w:rsid w:val="0049723A"/>
    <w:rsid w:val="004A08E5"/>
    <w:rsid w:val="004B39BC"/>
    <w:rsid w:val="004D026F"/>
    <w:rsid w:val="004D2205"/>
    <w:rsid w:val="004D3D42"/>
    <w:rsid w:val="004D5F37"/>
    <w:rsid w:val="004E02EA"/>
    <w:rsid w:val="004E77AD"/>
    <w:rsid w:val="004F2A55"/>
    <w:rsid w:val="004F74FE"/>
    <w:rsid w:val="00501718"/>
    <w:rsid w:val="0050486D"/>
    <w:rsid w:val="005062EC"/>
    <w:rsid w:val="0052186E"/>
    <w:rsid w:val="005271EB"/>
    <w:rsid w:val="00550986"/>
    <w:rsid w:val="00552161"/>
    <w:rsid w:val="00552DD7"/>
    <w:rsid w:val="00557E54"/>
    <w:rsid w:val="00561F36"/>
    <w:rsid w:val="005638E0"/>
    <w:rsid w:val="00563F3B"/>
    <w:rsid w:val="00573BAD"/>
    <w:rsid w:val="00581FC4"/>
    <w:rsid w:val="00583687"/>
    <w:rsid w:val="00594401"/>
    <w:rsid w:val="00594EF1"/>
    <w:rsid w:val="00596323"/>
    <w:rsid w:val="00596EAC"/>
    <w:rsid w:val="005A5B42"/>
    <w:rsid w:val="005B40E8"/>
    <w:rsid w:val="005C7977"/>
    <w:rsid w:val="005E13A9"/>
    <w:rsid w:val="005E3065"/>
    <w:rsid w:val="005F25BE"/>
    <w:rsid w:val="00606611"/>
    <w:rsid w:val="00613022"/>
    <w:rsid w:val="00616603"/>
    <w:rsid w:val="00620362"/>
    <w:rsid w:val="006212FA"/>
    <w:rsid w:val="0062248B"/>
    <w:rsid w:val="00624E6D"/>
    <w:rsid w:val="00627F93"/>
    <w:rsid w:val="00630490"/>
    <w:rsid w:val="00632078"/>
    <w:rsid w:val="006339D3"/>
    <w:rsid w:val="006413F3"/>
    <w:rsid w:val="00643B6E"/>
    <w:rsid w:val="00646D49"/>
    <w:rsid w:val="006553A8"/>
    <w:rsid w:val="006559AB"/>
    <w:rsid w:val="00665721"/>
    <w:rsid w:val="00666368"/>
    <w:rsid w:val="0067520D"/>
    <w:rsid w:val="00675587"/>
    <w:rsid w:val="00677407"/>
    <w:rsid w:val="006843CE"/>
    <w:rsid w:val="0068625E"/>
    <w:rsid w:val="00687B5B"/>
    <w:rsid w:val="006A032B"/>
    <w:rsid w:val="006A6E20"/>
    <w:rsid w:val="006A71AA"/>
    <w:rsid w:val="006B343E"/>
    <w:rsid w:val="006C760E"/>
    <w:rsid w:val="006D72E7"/>
    <w:rsid w:val="006E0B64"/>
    <w:rsid w:val="006E0C4F"/>
    <w:rsid w:val="006F4BE5"/>
    <w:rsid w:val="006F6597"/>
    <w:rsid w:val="007035DD"/>
    <w:rsid w:val="00715D75"/>
    <w:rsid w:val="0071789C"/>
    <w:rsid w:val="007275E0"/>
    <w:rsid w:val="00733603"/>
    <w:rsid w:val="00735EAF"/>
    <w:rsid w:val="007422E5"/>
    <w:rsid w:val="00750C14"/>
    <w:rsid w:val="00751C55"/>
    <w:rsid w:val="00764B79"/>
    <w:rsid w:val="00776D0E"/>
    <w:rsid w:val="00777811"/>
    <w:rsid w:val="00777AB5"/>
    <w:rsid w:val="00780ED8"/>
    <w:rsid w:val="00785457"/>
    <w:rsid w:val="00796AF9"/>
    <w:rsid w:val="007A228F"/>
    <w:rsid w:val="007B32BE"/>
    <w:rsid w:val="007C6170"/>
    <w:rsid w:val="007D08B5"/>
    <w:rsid w:val="007D0A6C"/>
    <w:rsid w:val="007D6B43"/>
    <w:rsid w:val="007E4934"/>
    <w:rsid w:val="007F099C"/>
    <w:rsid w:val="007F4B59"/>
    <w:rsid w:val="00801411"/>
    <w:rsid w:val="0080200D"/>
    <w:rsid w:val="008050EF"/>
    <w:rsid w:val="00806335"/>
    <w:rsid w:val="00811A7C"/>
    <w:rsid w:val="00820C6E"/>
    <w:rsid w:val="00821C24"/>
    <w:rsid w:val="00821CB7"/>
    <w:rsid w:val="0082514F"/>
    <w:rsid w:val="00825723"/>
    <w:rsid w:val="008365DB"/>
    <w:rsid w:val="0085082A"/>
    <w:rsid w:val="00852458"/>
    <w:rsid w:val="00861A91"/>
    <w:rsid w:val="00863BAA"/>
    <w:rsid w:val="00865CFC"/>
    <w:rsid w:val="00871C6B"/>
    <w:rsid w:val="00873D08"/>
    <w:rsid w:val="008805A8"/>
    <w:rsid w:val="008845FF"/>
    <w:rsid w:val="008855B8"/>
    <w:rsid w:val="00886661"/>
    <w:rsid w:val="00886E4F"/>
    <w:rsid w:val="008954E3"/>
    <w:rsid w:val="008977D0"/>
    <w:rsid w:val="008A4575"/>
    <w:rsid w:val="008A46A9"/>
    <w:rsid w:val="008A58E7"/>
    <w:rsid w:val="008A6A63"/>
    <w:rsid w:val="008A7C25"/>
    <w:rsid w:val="008B2201"/>
    <w:rsid w:val="008C06BC"/>
    <w:rsid w:val="008C23A3"/>
    <w:rsid w:val="008C2B03"/>
    <w:rsid w:val="008C41C7"/>
    <w:rsid w:val="008C5E42"/>
    <w:rsid w:val="008D5F7D"/>
    <w:rsid w:val="008D6FB2"/>
    <w:rsid w:val="008E33AE"/>
    <w:rsid w:val="008E4970"/>
    <w:rsid w:val="008E52D9"/>
    <w:rsid w:val="008E7512"/>
    <w:rsid w:val="008F0899"/>
    <w:rsid w:val="008F2595"/>
    <w:rsid w:val="008F4B70"/>
    <w:rsid w:val="008F52A8"/>
    <w:rsid w:val="008F602B"/>
    <w:rsid w:val="008F7A28"/>
    <w:rsid w:val="00901DEA"/>
    <w:rsid w:val="0090424A"/>
    <w:rsid w:val="009115F2"/>
    <w:rsid w:val="009221D8"/>
    <w:rsid w:val="00922EB9"/>
    <w:rsid w:val="00924D86"/>
    <w:rsid w:val="00935B22"/>
    <w:rsid w:val="00937A09"/>
    <w:rsid w:val="00941928"/>
    <w:rsid w:val="00941DC3"/>
    <w:rsid w:val="00943569"/>
    <w:rsid w:val="00944E67"/>
    <w:rsid w:val="00954667"/>
    <w:rsid w:val="009566DC"/>
    <w:rsid w:val="0096149C"/>
    <w:rsid w:val="009642F1"/>
    <w:rsid w:val="00972828"/>
    <w:rsid w:val="00980CC2"/>
    <w:rsid w:val="00983D7A"/>
    <w:rsid w:val="00986674"/>
    <w:rsid w:val="009923A1"/>
    <w:rsid w:val="009933A9"/>
    <w:rsid w:val="00997D57"/>
    <w:rsid w:val="009A40F8"/>
    <w:rsid w:val="009B495A"/>
    <w:rsid w:val="009B5B03"/>
    <w:rsid w:val="009C5ED2"/>
    <w:rsid w:val="009D59F7"/>
    <w:rsid w:val="009E51C4"/>
    <w:rsid w:val="009E580A"/>
    <w:rsid w:val="00A017F5"/>
    <w:rsid w:val="00A03B4D"/>
    <w:rsid w:val="00A16A94"/>
    <w:rsid w:val="00A210E5"/>
    <w:rsid w:val="00A3100F"/>
    <w:rsid w:val="00A343A1"/>
    <w:rsid w:val="00A417B7"/>
    <w:rsid w:val="00A42347"/>
    <w:rsid w:val="00A43964"/>
    <w:rsid w:val="00A46D6F"/>
    <w:rsid w:val="00A55295"/>
    <w:rsid w:val="00A5608C"/>
    <w:rsid w:val="00A61462"/>
    <w:rsid w:val="00A637C9"/>
    <w:rsid w:val="00A72A62"/>
    <w:rsid w:val="00A73043"/>
    <w:rsid w:val="00A84067"/>
    <w:rsid w:val="00A97F0A"/>
    <w:rsid w:val="00AA2928"/>
    <w:rsid w:val="00AA52E8"/>
    <w:rsid w:val="00AB034B"/>
    <w:rsid w:val="00AB633E"/>
    <w:rsid w:val="00AC0BC3"/>
    <w:rsid w:val="00AC0DED"/>
    <w:rsid w:val="00AD2BA0"/>
    <w:rsid w:val="00AD53F6"/>
    <w:rsid w:val="00AE2B5A"/>
    <w:rsid w:val="00AE6554"/>
    <w:rsid w:val="00AE76DB"/>
    <w:rsid w:val="00AF09E4"/>
    <w:rsid w:val="00AF23EC"/>
    <w:rsid w:val="00AF2CCC"/>
    <w:rsid w:val="00AF6CF2"/>
    <w:rsid w:val="00AF7116"/>
    <w:rsid w:val="00AF7D3B"/>
    <w:rsid w:val="00B05250"/>
    <w:rsid w:val="00B11FC5"/>
    <w:rsid w:val="00B17EC4"/>
    <w:rsid w:val="00B234EB"/>
    <w:rsid w:val="00B33353"/>
    <w:rsid w:val="00B40177"/>
    <w:rsid w:val="00B445E1"/>
    <w:rsid w:val="00B472AA"/>
    <w:rsid w:val="00B505B0"/>
    <w:rsid w:val="00B51B19"/>
    <w:rsid w:val="00B5265D"/>
    <w:rsid w:val="00B54714"/>
    <w:rsid w:val="00B55AA2"/>
    <w:rsid w:val="00B565D7"/>
    <w:rsid w:val="00B6658F"/>
    <w:rsid w:val="00B7305F"/>
    <w:rsid w:val="00B80A0D"/>
    <w:rsid w:val="00B81529"/>
    <w:rsid w:val="00BA3C70"/>
    <w:rsid w:val="00BA662A"/>
    <w:rsid w:val="00BB6343"/>
    <w:rsid w:val="00BB7E1F"/>
    <w:rsid w:val="00BC18DE"/>
    <w:rsid w:val="00BC5658"/>
    <w:rsid w:val="00BD68BA"/>
    <w:rsid w:val="00BE106F"/>
    <w:rsid w:val="00BE4A61"/>
    <w:rsid w:val="00BF10D1"/>
    <w:rsid w:val="00BF38EF"/>
    <w:rsid w:val="00BF6054"/>
    <w:rsid w:val="00C01CC1"/>
    <w:rsid w:val="00C039C7"/>
    <w:rsid w:val="00C04928"/>
    <w:rsid w:val="00C058F4"/>
    <w:rsid w:val="00C12E83"/>
    <w:rsid w:val="00C1560D"/>
    <w:rsid w:val="00C16CC7"/>
    <w:rsid w:val="00C24751"/>
    <w:rsid w:val="00C3241B"/>
    <w:rsid w:val="00C35548"/>
    <w:rsid w:val="00C35C09"/>
    <w:rsid w:val="00C37AC5"/>
    <w:rsid w:val="00C5310C"/>
    <w:rsid w:val="00C600B2"/>
    <w:rsid w:val="00C602F5"/>
    <w:rsid w:val="00C645EE"/>
    <w:rsid w:val="00C652AE"/>
    <w:rsid w:val="00C81671"/>
    <w:rsid w:val="00C84C27"/>
    <w:rsid w:val="00C85C49"/>
    <w:rsid w:val="00C93EEF"/>
    <w:rsid w:val="00C97A20"/>
    <w:rsid w:val="00C97E5D"/>
    <w:rsid w:val="00CA1ADE"/>
    <w:rsid w:val="00CA2655"/>
    <w:rsid w:val="00CB2D52"/>
    <w:rsid w:val="00CC222E"/>
    <w:rsid w:val="00CC26FD"/>
    <w:rsid w:val="00CC2A42"/>
    <w:rsid w:val="00CC5A5F"/>
    <w:rsid w:val="00CC7B08"/>
    <w:rsid w:val="00CC7F10"/>
    <w:rsid w:val="00CD3394"/>
    <w:rsid w:val="00CD385D"/>
    <w:rsid w:val="00CD3869"/>
    <w:rsid w:val="00CD43D2"/>
    <w:rsid w:val="00CD4EF7"/>
    <w:rsid w:val="00CE653B"/>
    <w:rsid w:val="00CF3FC3"/>
    <w:rsid w:val="00D0175C"/>
    <w:rsid w:val="00D02D9E"/>
    <w:rsid w:val="00D07C2A"/>
    <w:rsid w:val="00D1415F"/>
    <w:rsid w:val="00D1679A"/>
    <w:rsid w:val="00D17298"/>
    <w:rsid w:val="00D20A14"/>
    <w:rsid w:val="00D22638"/>
    <w:rsid w:val="00D2698E"/>
    <w:rsid w:val="00D37A0F"/>
    <w:rsid w:val="00D44B7B"/>
    <w:rsid w:val="00D47078"/>
    <w:rsid w:val="00D47CED"/>
    <w:rsid w:val="00D53874"/>
    <w:rsid w:val="00D5402D"/>
    <w:rsid w:val="00D56FE8"/>
    <w:rsid w:val="00D5716E"/>
    <w:rsid w:val="00D60FB4"/>
    <w:rsid w:val="00D62323"/>
    <w:rsid w:val="00D63665"/>
    <w:rsid w:val="00D665B6"/>
    <w:rsid w:val="00D741C3"/>
    <w:rsid w:val="00D761D9"/>
    <w:rsid w:val="00D80A0A"/>
    <w:rsid w:val="00D82BFD"/>
    <w:rsid w:val="00D9333F"/>
    <w:rsid w:val="00DA3E5C"/>
    <w:rsid w:val="00DA48F4"/>
    <w:rsid w:val="00DB2C84"/>
    <w:rsid w:val="00DB519E"/>
    <w:rsid w:val="00DC3440"/>
    <w:rsid w:val="00DD3665"/>
    <w:rsid w:val="00DD445E"/>
    <w:rsid w:val="00DD5E85"/>
    <w:rsid w:val="00DD64B9"/>
    <w:rsid w:val="00DE0717"/>
    <w:rsid w:val="00DF57F7"/>
    <w:rsid w:val="00E068B7"/>
    <w:rsid w:val="00E107D3"/>
    <w:rsid w:val="00E11FE3"/>
    <w:rsid w:val="00E12D73"/>
    <w:rsid w:val="00E13184"/>
    <w:rsid w:val="00E36FC1"/>
    <w:rsid w:val="00E44D95"/>
    <w:rsid w:val="00E6087D"/>
    <w:rsid w:val="00E662BD"/>
    <w:rsid w:val="00E66E22"/>
    <w:rsid w:val="00E814E7"/>
    <w:rsid w:val="00E97E18"/>
    <w:rsid w:val="00EA1E76"/>
    <w:rsid w:val="00EA5AC1"/>
    <w:rsid w:val="00EB05B5"/>
    <w:rsid w:val="00EB512D"/>
    <w:rsid w:val="00EC1A00"/>
    <w:rsid w:val="00EC266D"/>
    <w:rsid w:val="00EC2B52"/>
    <w:rsid w:val="00ED5A05"/>
    <w:rsid w:val="00EE24BC"/>
    <w:rsid w:val="00EE310C"/>
    <w:rsid w:val="00F010B7"/>
    <w:rsid w:val="00F11E1A"/>
    <w:rsid w:val="00F17E3F"/>
    <w:rsid w:val="00F2193B"/>
    <w:rsid w:val="00F22914"/>
    <w:rsid w:val="00F2390E"/>
    <w:rsid w:val="00F24E8E"/>
    <w:rsid w:val="00F33C76"/>
    <w:rsid w:val="00F366F2"/>
    <w:rsid w:val="00F5236C"/>
    <w:rsid w:val="00F540CC"/>
    <w:rsid w:val="00F54736"/>
    <w:rsid w:val="00F63BE4"/>
    <w:rsid w:val="00F84249"/>
    <w:rsid w:val="00F86BC2"/>
    <w:rsid w:val="00F90E6E"/>
    <w:rsid w:val="00F91B9B"/>
    <w:rsid w:val="00FA14D2"/>
    <w:rsid w:val="00FB5582"/>
    <w:rsid w:val="00FB69F1"/>
    <w:rsid w:val="00FC63A0"/>
    <w:rsid w:val="00FC779C"/>
    <w:rsid w:val="00FC78F5"/>
    <w:rsid w:val="00FD0CF4"/>
    <w:rsid w:val="00FD245E"/>
    <w:rsid w:val="00FD364C"/>
    <w:rsid w:val="00FD6E61"/>
    <w:rsid w:val="00FE3A0B"/>
    <w:rsid w:val="00FF06EF"/>
    <w:rsid w:val="00FF0C94"/>
    <w:rsid w:val="00FF1DBD"/>
    <w:rsid w:val="00FF571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04CB9"/>
  <w15:docId w15:val="{884E30A6-B66A-4963-A886-ED5AC42CB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D0BFE"/>
    <w:rPr>
      <w:rFonts w:ascii="DaxlineOT-Light" w:hAnsi="DaxlineOT-Light"/>
    </w:rPr>
  </w:style>
  <w:style w:type="paragraph" w:styleId="berschrift1">
    <w:name w:val="heading 1"/>
    <w:basedOn w:val="Standard"/>
    <w:next w:val="Standard"/>
    <w:link w:val="berschrift1Zchn"/>
    <w:autoRedefine/>
    <w:uiPriority w:val="9"/>
    <w:qFormat/>
    <w:rsid w:val="00BA662A"/>
    <w:pPr>
      <w:keepNext/>
      <w:keepLines/>
      <w:tabs>
        <w:tab w:val="right" w:pos="9214"/>
      </w:tabs>
      <w:spacing w:after="0" w:line="240" w:lineRule="auto"/>
      <w:jc w:val="both"/>
      <w:outlineLvl w:val="0"/>
    </w:pPr>
    <w:rPr>
      <w:rFonts w:ascii="Arial" w:hAnsi="Arial" w:cs="Arial"/>
      <w:sz w:val="20"/>
    </w:rPr>
  </w:style>
  <w:style w:type="paragraph" w:styleId="berschrift2">
    <w:name w:val="heading 2"/>
    <w:basedOn w:val="Standard"/>
    <w:next w:val="Standard"/>
    <w:link w:val="berschrift2Zchn"/>
    <w:autoRedefine/>
    <w:uiPriority w:val="9"/>
    <w:unhideWhenUsed/>
    <w:qFormat/>
    <w:rsid w:val="002D0BFE"/>
    <w:pPr>
      <w:keepNext/>
      <w:keepLines/>
      <w:numPr>
        <w:ilvl w:val="1"/>
        <w:numId w:val="2"/>
      </w:numPr>
      <w:spacing w:before="40" w:after="0"/>
      <w:outlineLvl w:val="1"/>
    </w:pPr>
    <w:rPr>
      <w:rFonts w:eastAsiaTheme="majorEastAsia" w:cstheme="majorBidi"/>
      <w:sz w:val="26"/>
      <w:szCs w:val="26"/>
    </w:rPr>
  </w:style>
  <w:style w:type="paragraph" w:styleId="berschrift3">
    <w:name w:val="heading 3"/>
    <w:basedOn w:val="Standard"/>
    <w:next w:val="Standard"/>
    <w:link w:val="berschrift3Zchn"/>
    <w:autoRedefine/>
    <w:uiPriority w:val="9"/>
    <w:unhideWhenUsed/>
    <w:qFormat/>
    <w:rsid w:val="002D0BFE"/>
    <w:pPr>
      <w:keepNext/>
      <w:keepLines/>
      <w:numPr>
        <w:ilvl w:val="2"/>
        <w:numId w:val="2"/>
      </w:numPr>
      <w:spacing w:before="40" w:after="0"/>
      <w:outlineLvl w:val="2"/>
    </w:pPr>
    <w:rPr>
      <w:rFonts w:eastAsiaTheme="majorEastAsia" w:cstheme="majorBidi"/>
      <w:sz w:val="24"/>
      <w:szCs w:val="24"/>
    </w:rPr>
  </w:style>
  <w:style w:type="paragraph" w:styleId="berschrift4">
    <w:name w:val="heading 4"/>
    <w:basedOn w:val="Standard"/>
    <w:next w:val="Standard"/>
    <w:link w:val="berschrift4Zchn"/>
    <w:autoRedefine/>
    <w:uiPriority w:val="9"/>
    <w:unhideWhenUsed/>
    <w:qFormat/>
    <w:rsid w:val="002D0BFE"/>
    <w:pPr>
      <w:keepNext/>
      <w:keepLines/>
      <w:numPr>
        <w:ilvl w:val="3"/>
        <w:numId w:val="2"/>
      </w:numPr>
      <w:spacing w:before="40" w:after="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B54714"/>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B54714"/>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B54714"/>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B54714"/>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54714"/>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autoRedefine/>
    <w:uiPriority w:val="10"/>
    <w:qFormat/>
    <w:rsid w:val="00B54714"/>
    <w:pPr>
      <w:spacing w:after="0" w:line="240" w:lineRule="auto"/>
      <w:contextualSpacing/>
    </w:pPr>
    <w:rPr>
      <w:rFonts w:eastAsiaTheme="majorEastAsia" w:cstheme="majorBidi"/>
      <w:b/>
      <w:spacing w:val="-10"/>
      <w:kern w:val="28"/>
      <w:sz w:val="40"/>
      <w:szCs w:val="56"/>
    </w:rPr>
  </w:style>
  <w:style w:type="character" w:customStyle="1" w:styleId="TitelZchn">
    <w:name w:val="Titel Zchn"/>
    <w:basedOn w:val="Absatz-Standardschriftart"/>
    <w:link w:val="Titel"/>
    <w:uiPriority w:val="10"/>
    <w:rsid w:val="00B54714"/>
    <w:rPr>
      <w:rFonts w:ascii="DaxlineOT-Light" w:eastAsiaTheme="majorEastAsia" w:hAnsi="DaxlineOT-Light" w:cstheme="majorBidi"/>
      <w:b/>
      <w:spacing w:val="-10"/>
      <w:kern w:val="28"/>
      <w:sz w:val="40"/>
      <w:szCs w:val="56"/>
    </w:rPr>
  </w:style>
  <w:style w:type="character" w:customStyle="1" w:styleId="berschrift1Zchn">
    <w:name w:val="Überschrift 1 Zchn"/>
    <w:basedOn w:val="Absatz-Standardschriftart"/>
    <w:link w:val="berschrift1"/>
    <w:uiPriority w:val="9"/>
    <w:rsid w:val="00BA662A"/>
    <w:rPr>
      <w:rFonts w:ascii="Arial" w:hAnsi="Arial" w:cs="Arial"/>
      <w:sz w:val="20"/>
    </w:rPr>
  </w:style>
  <w:style w:type="character" w:customStyle="1" w:styleId="berschrift2Zchn">
    <w:name w:val="Überschrift 2 Zchn"/>
    <w:basedOn w:val="Absatz-Standardschriftart"/>
    <w:link w:val="berschrift2"/>
    <w:uiPriority w:val="9"/>
    <w:rsid w:val="002D0BFE"/>
    <w:rPr>
      <w:rFonts w:ascii="DaxlineOT-Light" w:eastAsiaTheme="majorEastAsia" w:hAnsi="DaxlineOT-Light" w:cstheme="majorBidi"/>
      <w:sz w:val="26"/>
      <w:szCs w:val="26"/>
    </w:rPr>
  </w:style>
  <w:style w:type="character" w:customStyle="1" w:styleId="berschrift3Zchn">
    <w:name w:val="Überschrift 3 Zchn"/>
    <w:basedOn w:val="Absatz-Standardschriftart"/>
    <w:link w:val="berschrift3"/>
    <w:uiPriority w:val="9"/>
    <w:rsid w:val="002D0BFE"/>
    <w:rPr>
      <w:rFonts w:ascii="DaxlineOT-Light" w:eastAsiaTheme="majorEastAsia" w:hAnsi="DaxlineOT-Light" w:cstheme="majorBidi"/>
      <w:sz w:val="24"/>
      <w:szCs w:val="24"/>
    </w:rPr>
  </w:style>
  <w:style w:type="paragraph" w:styleId="Listenabsatz">
    <w:name w:val="List Paragraph"/>
    <w:basedOn w:val="Standard"/>
    <w:uiPriority w:val="34"/>
    <w:qFormat/>
    <w:rsid w:val="002D0BFE"/>
    <w:pPr>
      <w:ind w:left="720"/>
      <w:contextualSpacing/>
    </w:pPr>
  </w:style>
  <w:style w:type="character" w:customStyle="1" w:styleId="berschrift4Zchn">
    <w:name w:val="Überschrift 4 Zchn"/>
    <w:basedOn w:val="Absatz-Standardschriftart"/>
    <w:link w:val="berschrift4"/>
    <w:uiPriority w:val="9"/>
    <w:rsid w:val="002D0BFE"/>
    <w:rPr>
      <w:rFonts w:ascii="DaxlineOT-Light" w:eastAsiaTheme="majorEastAsia" w:hAnsi="DaxlineOT-Light" w:cstheme="majorBidi"/>
      <w:i/>
      <w:iCs/>
    </w:rPr>
  </w:style>
  <w:style w:type="paragraph" w:styleId="KeinLeerraum">
    <w:name w:val="No Spacing"/>
    <w:uiPriority w:val="1"/>
    <w:qFormat/>
    <w:rsid w:val="002D0BFE"/>
    <w:pPr>
      <w:spacing w:after="0" w:line="240" w:lineRule="auto"/>
    </w:pPr>
    <w:rPr>
      <w:rFonts w:ascii="DaxlineOT-Light" w:hAnsi="DaxlineOT-Light"/>
    </w:rPr>
  </w:style>
  <w:style w:type="paragraph" w:styleId="Kopfzeile">
    <w:name w:val="header"/>
    <w:basedOn w:val="Standard"/>
    <w:link w:val="KopfzeileZchn"/>
    <w:uiPriority w:val="99"/>
    <w:unhideWhenUsed/>
    <w:rsid w:val="002D0BF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0BFE"/>
    <w:rPr>
      <w:rFonts w:ascii="DaxlineOT-Light" w:hAnsi="DaxlineOT-Light"/>
    </w:rPr>
  </w:style>
  <w:style w:type="paragraph" w:styleId="Fuzeile">
    <w:name w:val="footer"/>
    <w:basedOn w:val="Standard"/>
    <w:link w:val="FuzeileZchn"/>
    <w:uiPriority w:val="99"/>
    <w:unhideWhenUsed/>
    <w:rsid w:val="002D0BF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0BFE"/>
    <w:rPr>
      <w:rFonts w:ascii="DaxlineOT-Light" w:hAnsi="DaxlineOT-Light"/>
    </w:rPr>
  </w:style>
  <w:style w:type="paragraph" w:customStyle="1" w:styleId="Callout">
    <w:name w:val="Callout"/>
    <w:basedOn w:val="Standard"/>
    <w:qFormat/>
    <w:rsid w:val="002D0BFE"/>
    <w:pPr>
      <w:framePr w:hSpace="142" w:vSpace="142" w:wrap="around" w:vAnchor="text" w:hAnchor="text" w:y="285"/>
      <w:widowControl w:val="0"/>
      <w:tabs>
        <w:tab w:val="left" w:pos="5760"/>
      </w:tabs>
      <w:autoSpaceDE w:val="0"/>
      <w:autoSpaceDN w:val="0"/>
      <w:adjustRightInd w:val="0"/>
      <w:spacing w:after="0" w:line="240" w:lineRule="auto"/>
      <w:textAlignment w:val="center"/>
    </w:pPr>
    <w:rPr>
      <w:rFonts w:ascii="DaxlineOT-Regular" w:eastAsia="MS Mincho" w:hAnsi="DaxlineOT-Regular" w:cs="DaxlinePro-Regular"/>
      <w:color w:val="000000"/>
      <w:sz w:val="24"/>
      <w:szCs w:val="24"/>
      <w:lang w:val="de-DE" w:eastAsia="de-DE"/>
    </w:rPr>
  </w:style>
  <w:style w:type="character" w:customStyle="1" w:styleId="berschrift5Zchn">
    <w:name w:val="Überschrift 5 Zchn"/>
    <w:basedOn w:val="Absatz-Standardschriftart"/>
    <w:link w:val="berschrift5"/>
    <w:uiPriority w:val="9"/>
    <w:semiHidden/>
    <w:rsid w:val="00B54714"/>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B54714"/>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B54714"/>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B5471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B54714"/>
    <w:rPr>
      <w:rFonts w:asciiTheme="majorHAnsi" w:eastAsiaTheme="majorEastAsia" w:hAnsiTheme="majorHAnsi" w:cstheme="majorBidi"/>
      <w:i/>
      <w:iCs/>
      <w:color w:val="272727" w:themeColor="text1" w:themeTint="D8"/>
      <w:sz w:val="21"/>
      <w:szCs w:val="21"/>
    </w:rPr>
  </w:style>
  <w:style w:type="character" w:styleId="Hyperlink">
    <w:name w:val="Hyperlink"/>
    <w:basedOn w:val="Absatz-Standardschriftart"/>
    <w:uiPriority w:val="99"/>
    <w:unhideWhenUsed/>
    <w:rsid w:val="009D59F7"/>
    <w:rPr>
      <w:color w:val="0563C1" w:themeColor="hyperlink"/>
      <w:u w:val="single"/>
    </w:rPr>
  </w:style>
  <w:style w:type="paragraph" w:styleId="Sprechblasentext">
    <w:name w:val="Balloon Text"/>
    <w:basedOn w:val="Standard"/>
    <w:link w:val="SprechblasentextZchn"/>
    <w:uiPriority w:val="99"/>
    <w:semiHidden/>
    <w:unhideWhenUsed/>
    <w:rsid w:val="007D0A6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D0A6C"/>
    <w:rPr>
      <w:rFonts w:ascii="Tahoma" w:hAnsi="Tahoma" w:cs="Tahoma"/>
      <w:sz w:val="16"/>
      <w:szCs w:val="16"/>
    </w:rPr>
  </w:style>
  <w:style w:type="paragraph" w:styleId="Textkrper-Zeileneinzug">
    <w:name w:val="Body Text Indent"/>
    <w:basedOn w:val="Standard"/>
    <w:link w:val="Textkrper-ZeileneinzugZchn"/>
    <w:semiHidden/>
    <w:rsid w:val="00AD2BA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ind w:left="709"/>
      <w:jc w:val="both"/>
    </w:pPr>
    <w:rPr>
      <w:rFonts w:ascii="Arial" w:eastAsia="Times New Roman" w:hAnsi="Arial" w:cs="Times New Roman"/>
      <w:sz w:val="24"/>
      <w:szCs w:val="20"/>
      <w:lang w:eastAsia="de-DE"/>
    </w:rPr>
  </w:style>
  <w:style w:type="character" w:customStyle="1" w:styleId="Textkrper-ZeileneinzugZchn">
    <w:name w:val="Textkörper-Zeileneinzug Zchn"/>
    <w:basedOn w:val="Absatz-Standardschriftart"/>
    <w:link w:val="Textkrper-Zeileneinzug"/>
    <w:semiHidden/>
    <w:rsid w:val="00AD2BA0"/>
    <w:rPr>
      <w:rFonts w:ascii="Arial" w:eastAsia="Times New Roman" w:hAnsi="Arial" w:cs="Times New Roman"/>
      <w:sz w:val="24"/>
      <w:szCs w:val="20"/>
      <w:lang w:eastAsia="de-DE"/>
    </w:rPr>
  </w:style>
  <w:style w:type="character" w:customStyle="1" w:styleId="NichtaufgelsteErwhnung1">
    <w:name w:val="Nicht aufgelöste Erwähnung1"/>
    <w:basedOn w:val="Absatz-Standardschriftart"/>
    <w:uiPriority w:val="99"/>
    <w:semiHidden/>
    <w:unhideWhenUsed/>
    <w:rsid w:val="00403E64"/>
    <w:rPr>
      <w:color w:val="605E5C"/>
      <w:shd w:val="clear" w:color="auto" w:fill="E1DFDD"/>
    </w:rPr>
  </w:style>
  <w:style w:type="character" w:styleId="BesuchterLink">
    <w:name w:val="FollowedHyperlink"/>
    <w:basedOn w:val="Absatz-Standardschriftart"/>
    <w:uiPriority w:val="99"/>
    <w:semiHidden/>
    <w:unhideWhenUsed/>
    <w:rsid w:val="00033B9B"/>
    <w:rPr>
      <w:color w:val="954F72" w:themeColor="followedHyperlink"/>
      <w:u w:val="single"/>
    </w:rPr>
  </w:style>
  <w:style w:type="paragraph" w:styleId="berarbeitung">
    <w:name w:val="Revision"/>
    <w:hidden/>
    <w:uiPriority w:val="99"/>
    <w:semiHidden/>
    <w:rsid w:val="00F91B9B"/>
    <w:pPr>
      <w:spacing w:after="0" w:line="240" w:lineRule="auto"/>
    </w:pPr>
    <w:rPr>
      <w:rFonts w:ascii="DaxlineOT-Light" w:hAnsi="DaxlineOT-Light"/>
    </w:rPr>
  </w:style>
  <w:style w:type="paragraph" w:styleId="NurText">
    <w:name w:val="Plain Text"/>
    <w:basedOn w:val="Standard"/>
    <w:link w:val="NurTextZchn"/>
    <w:uiPriority w:val="99"/>
    <w:unhideWhenUsed/>
    <w:rsid w:val="004D2205"/>
    <w:pPr>
      <w:spacing w:after="0" w:line="240" w:lineRule="auto"/>
    </w:pPr>
    <w:rPr>
      <w:rFonts w:ascii="Arial" w:eastAsia="Times New Roman" w:hAnsi="Arial"/>
      <w:sz w:val="20"/>
      <w:szCs w:val="21"/>
    </w:rPr>
  </w:style>
  <w:style w:type="character" w:customStyle="1" w:styleId="NurTextZchn">
    <w:name w:val="Nur Text Zchn"/>
    <w:basedOn w:val="Absatz-Standardschriftart"/>
    <w:link w:val="NurText"/>
    <w:uiPriority w:val="99"/>
    <w:rsid w:val="004D2205"/>
    <w:rPr>
      <w:rFonts w:ascii="Arial" w:eastAsia="Times New Roman" w:hAnsi="Arial"/>
      <w:sz w:val="20"/>
      <w:szCs w:val="21"/>
    </w:rPr>
  </w:style>
  <w:style w:type="character" w:styleId="Kommentarzeichen">
    <w:name w:val="annotation reference"/>
    <w:basedOn w:val="Absatz-Standardschriftart"/>
    <w:uiPriority w:val="99"/>
    <w:semiHidden/>
    <w:unhideWhenUsed/>
    <w:rsid w:val="0022124E"/>
    <w:rPr>
      <w:sz w:val="16"/>
      <w:szCs w:val="16"/>
    </w:rPr>
  </w:style>
  <w:style w:type="paragraph" w:styleId="Kommentartext">
    <w:name w:val="annotation text"/>
    <w:basedOn w:val="Standard"/>
    <w:link w:val="KommentartextZchn"/>
    <w:uiPriority w:val="99"/>
    <w:unhideWhenUsed/>
    <w:rsid w:val="0022124E"/>
    <w:pPr>
      <w:spacing w:line="240" w:lineRule="auto"/>
    </w:pPr>
    <w:rPr>
      <w:sz w:val="20"/>
      <w:szCs w:val="20"/>
    </w:rPr>
  </w:style>
  <w:style w:type="character" w:customStyle="1" w:styleId="KommentartextZchn">
    <w:name w:val="Kommentartext Zchn"/>
    <w:basedOn w:val="Absatz-Standardschriftart"/>
    <w:link w:val="Kommentartext"/>
    <w:uiPriority w:val="99"/>
    <w:rsid w:val="0022124E"/>
    <w:rPr>
      <w:rFonts w:ascii="DaxlineOT-Light" w:hAnsi="DaxlineOT-Light"/>
      <w:sz w:val="20"/>
      <w:szCs w:val="20"/>
    </w:rPr>
  </w:style>
  <w:style w:type="paragraph" w:styleId="Kommentarthema">
    <w:name w:val="annotation subject"/>
    <w:basedOn w:val="Kommentartext"/>
    <w:next w:val="Kommentartext"/>
    <w:link w:val="KommentarthemaZchn"/>
    <w:uiPriority w:val="99"/>
    <w:semiHidden/>
    <w:unhideWhenUsed/>
    <w:rsid w:val="0022124E"/>
    <w:rPr>
      <w:b/>
      <w:bCs/>
    </w:rPr>
  </w:style>
  <w:style w:type="character" w:customStyle="1" w:styleId="KommentarthemaZchn">
    <w:name w:val="Kommentarthema Zchn"/>
    <w:basedOn w:val="KommentartextZchn"/>
    <w:link w:val="Kommentarthema"/>
    <w:uiPriority w:val="99"/>
    <w:semiHidden/>
    <w:rsid w:val="0022124E"/>
    <w:rPr>
      <w:rFonts w:ascii="DaxlineOT-Light" w:hAnsi="DaxlineOT-Light"/>
      <w:b/>
      <w:bCs/>
      <w:sz w:val="20"/>
      <w:szCs w:val="20"/>
    </w:rPr>
  </w:style>
  <w:style w:type="paragraph" w:styleId="StandardWeb">
    <w:name w:val="Normal (Web)"/>
    <w:basedOn w:val="Standard"/>
    <w:uiPriority w:val="99"/>
    <w:semiHidden/>
    <w:unhideWhenUsed/>
    <w:rsid w:val="00EA1E76"/>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NichtaufgelsteErwhnung2">
    <w:name w:val="Nicht aufgelöste Erwähnung2"/>
    <w:basedOn w:val="Absatz-Standardschriftart"/>
    <w:uiPriority w:val="99"/>
    <w:semiHidden/>
    <w:unhideWhenUsed/>
    <w:rsid w:val="00AD53F6"/>
    <w:rPr>
      <w:color w:val="605E5C"/>
      <w:shd w:val="clear" w:color="auto" w:fill="E1DFDD"/>
    </w:rPr>
  </w:style>
  <w:style w:type="character" w:customStyle="1" w:styleId="NichtaufgelsteErwhnung3">
    <w:name w:val="Nicht aufgelöste Erwähnung3"/>
    <w:basedOn w:val="Absatz-Standardschriftart"/>
    <w:uiPriority w:val="99"/>
    <w:semiHidden/>
    <w:unhideWhenUsed/>
    <w:rsid w:val="008F7A28"/>
    <w:rPr>
      <w:color w:val="605E5C"/>
      <w:shd w:val="clear" w:color="auto" w:fill="E1DFDD"/>
    </w:rPr>
  </w:style>
  <w:style w:type="character" w:customStyle="1" w:styleId="NichtaufgelsteErwhnung4">
    <w:name w:val="Nicht aufgelöste Erwähnung4"/>
    <w:basedOn w:val="Absatz-Standardschriftart"/>
    <w:uiPriority w:val="99"/>
    <w:semiHidden/>
    <w:unhideWhenUsed/>
    <w:rsid w:val="009933A9"/>
    <w:rPr>
      <w:color w:val="605E5C"/>
      <w:shd w:val="clear" w:color="auto" w:fill="E1DFDD"/>
    </w:rPr>
  </w:style>
  <w:style w:type="character" w:customStyle="1" w:styleId="NichtaufgelsteErwhnung5">
    <w:name w:val="Nicht aufgelöste Erwähnung5"/>
    <w:basedOn w:val="Absatz-Standardschriftart"/>
    <w:uiPriority w:val="99"/>
    <w:semiHidden/>
    <w:unhideWhenUsed/>
    <w:rsid w:val="00C24751"/>
    <w:rPr>
      <w:color w:val="605E5C"/>
      <w:shd w:val="clear" w:color="auto" w:fill="E1DFDD"/>
    </w:rPr>
  </w:style>
  <w:style w:type="character" w:styleId="NichtaufgelsteErwhnung">
    <w:name w:val="Unresolved Mention"/>
    <w:basedOn w:val="Absatz-Standardschriftart"/>
    <w:uiPriority w:val="99"/>
    <w:semiHidden/>
    <w:unhideWhenUsed/>
    <w:rsid w:val="003B0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07965">
      <w:bodyDiv w:val="1"/>
      <w:marLeft w:val="0"/>
      <w:marRight w:val="0"/>
      <w:marTop w:val="0"/>
      <w:marBottom w:val="0"/>
      <w:divBdr>
        <w:top w:val="none" w:sz="0" w:space="0" w:color="auto"/>
        <w:left w:val="none" w:sz="0" w:space="0" w:color="auto"/>
        <w:bottom w:val="none" w:sz="0" w:space="0" w:color="auto"/>
        <w:right w:val="none" w:sz="0" w:space="0" w:color="auto"/>
      </w:divBdr>
    </w:div>
    <w:div w:id="525142769">
      <w:bodyDiv w:val="1"/>
      <w:marLeft w:val="0"/>
      <w:marRight w:val="0"/>
      <w:marTop w:val="0"/>
      <w:marBottom w:val="0"/>
      <w:divBdr>
        <w:top w:val="none" w:sz="0" w:space="0" w:color="auto"/>
        <w:left w:val="none" w:sz="0" w:space="0" w:color="auto"/>
        <w:bottom w:val="none" w:sz="0" w:space="0" w:color="auto"/>
        <w:right w:val="none" w:sz="0" w:space="0" w:color="auto"/>
      </w:divBdr>
      <w:divsChild>
        <w:div w:id="1440486626">
          <w:marLeft w:val="0"/>
          <w:marRight w:val="0"/>
          <w:marTop w:val="0"/>
          <w:marBottom w:val="960"/>
          <w:divBdr>
            <w:top w:val="none" w:sz="0" w:space="0" w:color="auto"/>
            <w:left w:val="none" w:sz="0" w:space="0" w:color="auto"/>
            <w:bottom w:val="none" w:sz="0" w:space="0" w:color="auto"/>
            <w:right w:val="none" w:sz="0" w:space="0" w:color="auto"/>
          </w:divBdr>
          <w:divsChild>
            <w:div w:id="65153873">
              <w:marLeft w:val="0"/>
              <w:marRight w:val="0"/>
              <w:marTop w:val="0"/>
              <w:marBottom w:val="0"/>
              <w:divBdr>
                <w:top w:val="none" w:sz="0" w:space="0" w:color="auto"/>
                <w:left w:val="none" w:sz="0" w:space="0" w:color="auto"/>
                <w:bottom w:val="none" w:sz="0" w:space="0" w:color="auto"/>
                <w:right w:val="none" w:sz="0" w:space="0" w:color="auto"/>
              </w:divBdr>
              <w:divsChild>
                <w:div w:id="1061052425">
                  <w:marLeft w:val="0"/>
                  <w:marRight w:val="0"/>
                  <w:marTop w:val="0"/>
                  <w:marBottom w:val="750"/>
                  <w:divBdr>
                    <w:top w:val="single" w:sz="6" w:space="0" w:color="B6B6B6"/>
                    <w:left w:val="single" w:sz="6" w:space="0" w:color="B6B6B6"/>
                    <w:bottom w:val="single" w:sz="6" w:space="0" w:color="B6B6B6"/>
                    <w:right w:val="single" w:sz="6" w:space="0" w:color="B6B6B6"/>
                  </w:divBdr>
                  <w:divsChild>
                    <w:div w:id="214897477">
                      <w:marLeft w:val="0"/>
                      <w:marRight w:val="0"/>
                      <w:marTop w:val="0"/>
                      <w:marBottom w:val="0"/>
                      <w:divBdr>
                        <w:top w:val="none" w:sz="0" w:space="0" w:color="auto"/>
                        <w:left w:val="none" w:sz="0" w:space="0" w:color="auto"/>
                        <w:bottom w:val="none" w:sz="0" w:space="0" w:color="auto"/>
                        <w:right w:val="none" w:sz="0" w:space="0" w:color="auto"/>
                      </w:divBdr>
                    </w:div>
                  </w:divsChild>
                </w:div>
                <w:div w:id="2132823996">
                  <w:marLeft w:val="0"/>
                  <w:marRight w:val="0"/>
                  <w:marTop w:val="0"/>
                  <w:marBottom w:val="750"/>
                  <w:divBdr>
                    <w:top w:val="none" w:sz="0" w:space="0" w:color="auto"/>
                    <w:left w:val="none" w:sz="0" w:space="0" w:color="auto"/>
                    <w:bottom w:val="none" w:sz="0" w:space="0" w:color="auto"/>
                    <w:right w:val="none" w:sz="0" w:space="0" w:color="auto"/>
                  </w:divBdr>
                  <w:divsChild>
                    <w:div w:id="270672521">
                      <w:marLeft w:val="0"/>
                      <w:marRight w:val="0"/>
                      <w:marTop w:val="0"/>
                      <w:marBottom w:val="0"/>
                      <w:divBdr>
                        <w:top w:val="none" w:sz="0" w:space="0" w:color="auto"/>
                        <w:left w:val="none" w:sz="0" w:space="0" w:color="auto"/>
                        <w:bottom w:val="none" w:sz="0" w:space="0" w:color="auto"/>
                        <w:right w:val="none" w:sz="0" w:space="0" w:color="auto"/>
                      </w:divBdr>
                      <w:divsChild>
                        <w:div w:id="245918631">
                          <w:marLeft w:val="0"/>
                          <w:marRight w:val="0"/>
                          <w:marTop w:val="0"/>
                          <w:marBottom w:val="0"/>
                          <w:divBdr>
                            <w:top w:val="none" w:sz="0" w:space="0" w:color="auto"/>
                            <w:left w:val="none" w:sz="0" w:space="0" w:color="auto"/>
                            <w:bottom w:val="none" w:sz="0" w:space="0" w:color="auto"/>
                            <w:right w:val="none" w:sz="0" w:space="0" w:color="auto"/>
                          </w:divBdr>
                          <w:divsChild>
                            <w:div w:id="1821802468">
                              <w:marLeft w:val="0"/>
                              <w:marRight w:val="0"/>
                              <w:marTop w:val="0"/>
                              <w:marBottom w:val="0"/>
                              <w:divBdr>
                                <w:top w:val="none" w:sz="0" w:space="0" w:color="auto"/>
                                <w:left w:val="none" w:sz="0" w:space="0" w:color="auto"/>
                                <w:bottom w:val="none" w:sz="0" w:space="0" w:color="auto"/>
                                <w:right w:val="none" w:sz="0" w:space="0" w:color="auto"/>
                              </w:divBdr>
                              <w:divsChild>
                                <w:div w:id="12860860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85753661">
              <w:marLeft w:val="0"/>
              <w:marRight w:val="0"/>
              <w:marTop w:val="0"/>
              <w:marBottom w:val="0"/>
              <w:divBdr>
                <w:top w:val="none" w:sz="0" w:space="0" w:color="auto"/>
                <w:left w:val="none" w:sz="0" w:space="0" w:color="auto"/>
                <w:bottom w:val="none" w:sz="0" w:space="0" w:color="auto"/>
                <w:right w:val="none" w:sz="0" w:space="0" w:color="auto"/>
              </w:divBdr>
              <w:divsChild>
                <w:div w:id="2130585173">
                  <w:marLeft w:val="0"/>
                  <w:marRight w:val="0"/>
                  <w:marTop w:val="0"/>
                  <w:marBottom w:val="750"/>
                  <w:divBdr>
                    <w:top w:val="none" w:sz="0" w:space="0" w:color="auto"/>
                    <w:left w:val="none" w:sz="0" w:space="0" w:color="auto"/>
                    <w:bottom w:val="none" w:sz="0" w:space="0" w:color="auto"/>
                    <w:right w:val="none" w:sz="0" w:space="0" w:color="auto"/>
                  </w:divBdr>
                  <w:divsChild>
                    <w:div w:id="15593215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71281533">
      <w:bodyDiv w:val="1"/>
      <w:marLeft w:val="0"/>
      <w:marRight w:val="0"/>
      <w:marTop w:val="0"/>
      <w:marBottom w:val="0"/>
      <w:divBdr>
        <w:top w:val="none" w:sz="0" w:space="0" w:color="auto"/>
        <w:left w:val="none" w:sz="0" w:space="0" w:color="auto"/>
        <w:bottom w:val="none" w:sz="0" w:space="0" w:color="auto"/>
        <w:right w:val="none" w:sz="0" w:space="0" w:color="auto"/>
      </w:divBdr>
    </w:div>
    <w:div w:id="630937902">
      <w:bodyDiv w:val="1"/>
      <w:marLeft w:val="0"/>
      <w:marRight w:val="0"/>
      <w:marTop w:val="0"/>
      <w:marBottom w:val="0"/>
      <w:divBdr>
        <w:top w:val="none" w:sz="0" w:space="0" w:color="auto"/>
        <w:left w:val="none" w:sz="0" w:space="0" w:color="auto"/>
        <w:bottom w:val="none" w:sz="0" w:space="0" w:color="auto"/>
        <w:right w:val="none" w:sz="0" w:space="0" w:color="auto"/>
      </w:divBdr>
    </w:div>
    <w:div w:id="814030703">
      <w:bodyDiv w:val="1"/>
      <w:marLeft w:val="0"/>
      <w:marRight w:val="0"/>
      <w:marTop w:val="0"/>
      <w:marBottom w:val="0"/>
      <w:divBdr>
        <w:top w:val="none" w:sz="0" w:space="0" w:color="auto"/>
        <w:left w:val="none" w:sz="0" w:space="0" w:color="auto"/>
        <w:bottom w:val="none" w:sz="0" w:space="0" w:color="auto"/>
        <w:right w:val="none" w:sz="0" w:space="0" w:color="auto"/>
      </w:divBdr>
    </w:div>
    <w:div w:id="164665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ega.ch/de/besucher/attraktionen" TargetMode="External"/><Relationship Id="rId18" Type="http://schemas.openxmlformats.org/officeDocument/2006/relationships/hyperlink" Target="https://www.oega.ch/de/besucher/anreise-unterkunft" TargetMode="External"/><Relationship Id="rId26"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hyperlink" Target="https://www.oega.ch/de/medien/downloads" TargetMode="External"/><Relationship Id="rId7" Type="http://schemas.openxmlformats.org/officeDocument/2006/relationships/settings" Target="settings.xml"/><Relationship Id="rId12" Type="http://schemas.openxmlformats.org/officeDocument/2006/relationships/hyperlink" Target="https://www.oega.ch/de/besucher/angemeldete-neuheiten-fuer-awards" TargetMode="External"/><Relationship Id="rId17" Type="http://schemas.openxmlformats.org/officeDocument/2006/relationships/hyperlink" Target="https://www.oega.ch/de/besucher/oeffnungszeiten-preise" TargetMode="External"/><Relationship Id="rId25" Type="http://schemas.openxmlformats.org/officeDocument/2006/relationships/hyperlink" Target="http://www.instagram.com/oegafachmess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forms.gle/Y5paJvJWgnwqn1Sg8" TargetMode="External"/><Relationship Id="rId20" Type="http://schemas.openxmlformats.org/officeDocument/2006/relationships/hyperlink" Target="https://www.oega.ch/de/besucher/plan-messegelaende" TargetMode="External"/><Relationship Id="rId29" Type="http://schemas.openxmlformats.org/officeDocument/2006/relationships/hyperlink" Target="http://www.instagram.com/oegafachmes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ega.ch/de/besucher/angemeldete-neuheiten-fuer-awards" TargetMode="External"/><Relationship Id="rId24" Type="http://schemas.openxmlformats.org/officeDocument/2006/relationships/image" Target="media/image2.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oega.ch/de/besucher/attraktionen" TargetMode="External"/><Relationship Id="rId23" Type="http://schemas.openxmlformats.org/officeDocument/2006/relationships/hyperlink" Target="http://www.facebook.com/oegafachmesse" TargetMode="External"/><Relationship Id="rId28" Type="http://schemas.openxmlformats.org/officeDocument/2006/relationships/hyperlink" Target="http://www.facebook.com/oegafachmesse" TargetMode="External"/><Relationship Id="rId10" Type="http://schemas.openxmlformats.org/officeDocument/2006/relationships/endnotes" Target="endnotes.xml"/><Relationship Id="rId19" Type="http://schemas.openxmlformats.org/officeDocument/2006/relationships/hyperlink" Target="https://www.oega.ch/de/besucher/uebersicht"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ega.ch/de/besucher/tickets" TargetMode="External"/><Relationship Id="rId22" Type="http://schemas.openxmlformats.org/officeDocument/2006/relationships/image" Target="media/image1.jpeg"/><Relationship Id="rId27" Type="http://schemas.openxmlformats.org/officeDocument/2006/relationships/hyperlink" Target="http://www.oega.ch"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sebel\AppData\Local\Microsoft\Windows\INetCache\Content.Outlook\UZ9VI93J\Vorlage_AP_Pressestell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F5872F7BA145A4BA627FAF1FB69B2CF" ma:contentTypeVersion="4" ma:contentTypeDescription="Ein neues Dokument erstellen." ma:contentTypeScope="" ma:versionID="071019bb23f4fa70556472d0de436bc3">
  <xsd:schema xmlns:xsd="http://www.w3.org/2001/XMLSchema" xmlns:xs="http://www.w3.org/2001/XMLSchema" xmlns:p="http://schemas.microsoft.com/office/2006/metadata/properties" xmlns:ns3="aa615ddd-ecbc-4144-8299-7f760031f8d0" targetNamespace="http://schemas.microsoft.com/office/2006/metadata/properties" ma:root="true" ma:fieldsID="d493055ee0fc9a83ed28d29605c46101" ns3:_="">
    <xsd:import namespace="aa615ddd-ecbc-4144-8299-7f760031f8d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15ddd-ecbc-4144-8299-7f760031f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93EB88-1DD3-40E5-AA90-7A1FDD907251}">
  <ds:schemaRefs>
    <ds:schemaRef ds:uri="http://schemas.microsoft.com/sharepoint/v3/contenttype/forms"/>
  </ds:schemaRefs>
</ds:datastoreItem>
</file>

<file path=customXml/itemProps2.xml><?xml version="1.0" encoding="utf-8"?>
<ds:datastoreItem xmlns:ds="http://schemas.openxmlformats.org/officeDocument/2006/customXml" ds:itemID="{53F6E79F-0E37-429E-829C-C8A3DF576E16}">
  <ds:schemaRefs>
    <ds:schemaRef ds:uri="http://schemas.openxmlformats.org/officeDocument/2006/bibliography"/>
  </ds:schemaRefs>
</ds:datastoreItem>
</file>

<file path=customXml/itemProps3.xml><?xml version="1.0" encoding="utf-8"?>
<ds:datastoreItem xmlns:ds="http://schemas.openxmlformats.org/officeDocument/2006/customXml" ds:itemID="{D86FC01C-37CC-49C0-9CA7-2DBF0E82C3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BC2DA2-DC6C-454C-8C76-E07102678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15ddd-ecbc-4144-8299-7f760031f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Vorlage_AP_Pressestelle</Template>
  <TotalTime>0</TotalTime>
  <Pages>2</Pages>
  <Words>829</Words>
  <Characters>5226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 Tatiana</dc:creator>
  <cp:keywords/>
  <dc:description/>
  <cp:lastModifiedBy>Presse@oega.ch</cp:lastModifiedBy>
  <cp:revision>6</cp:revision>
  <cp:lastPrinted>2026-06-10T10:14:00Z</cp:lastPrinted>
  <dcterms:created xsi:type="dcterms:W3CDTF">2026-06-08T14:00:00Z</dcterms:created>
  <dcterms:modified xsi:type="dcterms:W3CDTF">2026-06-10T10:15:00Z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0x0101001F5872F7BA145A4BA627FAF1FB69B2CF</vt:lpwstr>
  </property>
</Properties>
</file>